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03" w:rsidRPr="00272203" w:rsidRDefault="00E95357" w:rsidP="00272203">
      <w:pPr>
        <w:spacing w:before="120" w:after="0" w:line="240" w:lineRule="auto"/>
        <w:jc w:val="center"/>
        <w:rPr>
          <w:rFonts w:ascii="Times New Roman" w:hAnsi="Times New Roman" w:cs="Times New Roman"/>
        </w:rPr>
      </w:pPr>
      <w:r w:rsidRPr="00272203">
        <w:rPr>
          <w:rFonts w:ascii="Times New Roman" w:hAnsi="Times New Roman" w:cs="Times New Roman"/>
        </w:rPr>
        <w:t xml:space="preserve">                                         </w:t>
      </w:r>
      <w:r w:rsidR="0090610A">
        <w:rPr>
          <w:rFonts w:ascii="Times New Roman" w:hAnsi="Times New Roman" w:cs="Times New Roman"/>
        </w:rPr>
        <w:t xml:space="preserve">                   </w:t>
      </w:r>
      <w:r w:rsidRPr="00272203">
        <w:rPr>
          <w:rFonts w:ascii="Times New Roman" w:hAnsi="Times New Roman" w:cs="Times New Roman"/>
        </w:rPr>
        <w:t xml:space="preserve"> </w:t>
      </w:r>
      <w:r w:rsidR="00272203" w:rsidRPr="00272203">
        <w:rPr>
          <w:rFonts w:ascii="Times New Roman" w:hAnsi="Times New Roman" w:cs="Times New Roman"/>
        </w:rPr>
        <w:t>PATVIRTINTA:</w:t>
      </w:r>
    </w:p>
    <w:p w:rsidR="00B00DD1" w:rsidRPr="00272203" w:rsidRDefault="00272203" w:rsidP="00272203">
      <w:pPr>
        <w:spacing w:before="120" w:after="0" w:line="240" w:lineRule="auto"/>
        <w:jc w:val="center"/>
        <w:rPr>
          <w:rFonts w:ascii="Times New Roman" w:hAnsi="Times New Roman" w:cs="Times New Roman"/>
        </w:rPr>
      </w:pPr>
      <w:r w:rsidRPr="00272203">
        <w:rPr>
          <w:rFonts w:ascii="Times New Roman" w:hAnsi="Times New Roman" w:cs="Times New Roman"/>
        </w:rPr>
        <w:t xml:space="preserve">                                                                               </w:t>
      </w:r>
      <w:r w:rsidR="0090610A">
        <w:rPr>
          <w:rFonts w:ascii="Times New Roman" w:hAnsi="Times New Roman" w:cs="Times New Roman"/>
        </w:rPr>
        <w:t xml:space="preserve">                 </w:t>
      </w:r>
      <w:r>
        <w:rPr>
          <w:rFonts w:ascii="Times New Roman" w:hAnsi="Times New Roman" w:cs="Times New Roman"/>
        </w:rPr>
        <w:t xml:space="preserve"> </w:t>
      </w:r>
      <w:r w:rsidR="00B00DD1" w:rsidRPr="00272203">
        <w:rPr>
          <w:rFonts w:ascii="Times New Roman" w:hAnsi="Times New Roman" w:cs="Times New Roman"/>
        </w:rPr>
        <w:t xml:space="preserve">Mažeikių rajono Šerkšnėnų mokyklos – </w:t>
      </w:r>
    </w:p>
    <w:p w:rsidR="00B00DD1" w:rsidRPr="00272203" w:rsidRDefault="00E95357" w:rsidP="00272203">
      <w:pPr>
        <w:spacing w:before="120" w:after="0" w:line="240" w:lineRule="auto"/>
        <w:jc w:val="center"/>
        <w:rPr>
          <w:rFonts w:ascii="Times New Roman" w:hAnsi="Times New Roman" w:cs="Times New Roman"/>
        </w:rPr>
      </w:pPr>
      <w:r w:rsidRPr="00272203">
        <w:rPr>
          <w:rFonts w:ascii="Times New Roman" w:hAnsi="Times New Roman" w:cs="Times New Roman"/>
        </w:rPr>
        <w:t xml:space="preserve">                                                                     </w:t>
      </w:r>
      <w:r w:rsidR="0090610A">
        <w:rPr>
          <w:rFonts w:ascii="Times New Roman" w:hAnsi="Times New Roman" w:cs="Times New Roman"/>
        </w:rPr>
        <w:t xml:space="preserve">              </w:t>
      </w:r>
      <w:r w:rsidR="00272203">
        <w:rPr>
          <w:rFonts w:ascii="Times New Roman" w:hAnsi="Times New Roman" w:cs="Times New Roman"/>
        </w:rPr>
        <w:t xml:space="preserve"> </w:t>
      </w:r>
      <w:r w:rsidR="0090610A">
        <w:rPr>
          <w:rFonts w:ascii="Times New Roman" w:hAnsi="Times New Roman" w:cs="Times New Roman"/>
        </w:rPr>
        <w:t>daugiafunkcio centro direktorė</w:t>
      </w:r>
      <w:r w:rsidR="00B00DD1" w:rsidRPr="00272203">
        <w:rPr>
          <w:rFonts w:ascii="Times New Roman" w:hAnsi="Times New Roman" w:cs="Times New Roman"/>
        </w:rPr>
        <w:t xml:space="preserve">s </w:t>
      </w:r>
    </w:p>
    <w:p w:rsidR="00B00DD1" w:rsidRPr="00272203" w:rsidRDefault="00E95357" w:rsidP="00272203">
      <w:pPr>
        <w:spacing w:before="120" w:after="0" w:line="240" w:lineRule="auto"/>
        <w:jc w:val="center"/>
        <w:rPr>
          <w:rFonts w:ascii="Times New Roman" w:hAnsi="Times New Roman" w:cs="Times New Roman"/>
        </w:rPr>
      </w:pPr>
      <w:r w:rsidRPr="00272203">
        <w:rPr>
          <w:rFonts w:ascii="Times New Roman" w:hAnsi="Times New Roman" w:cs="Times New Roman"/>
        </w:rPr>
        <w:t xml:space="preserve">                                                                        </w:t>
      </w:r>
      <w:r w:rsidR="00272203">
        <w:rPr>
          <w:rFonts w:ascii="Times New Roman" w:hAnsi="Times New Roman" w:cs="Times New Roman"/>
        </w:rPr>
        <w:t xml:space="preserve">                    </w:t>
      </w:r>
      <w:r w:rsidR="0090610A">
        <w:rPr>
          <w:rFonts w:ascii="Times New Roman" w:hAnsi="Times New Roman" w:cs="Times New Roman"/>
        </w:rPr>
        <w:t xml:space="preserve">  </w:t>
      </w:r>
      <w:bookmarkStart w:id="0" w:name="_GoBack"/>
      <w:bookmarkEnd w:id="0"/>
      <w:r w:rsidR="00B00DD1" w:rsidRPr="00272203">
        <w:rPr>
          <w:rFonts w:ascii="Times New Roman" w:hAnsi="Times New Roman" w:cs="Times New Roman"/>
        </w:rPr>
        <w:t>2014 rugsėjo 1 d. įsakmymu Nr. V-</w:t>
      </w:r>
      <w:r w:rsidR="0090610A">
        <w:rPr>
          <w:rFonts w:ascii="Times New Roman" w:hAnsi="Times New Roman" w:cs="Times New Roman"/>
        </w:rPr>
        <w:t>32</w:t>
      </w:r>
    </w:p>
    <w:p w:rsidR="00272203" w:rsidRPr="00272203" w:rsidRDefault="00272203" w:rsidP="00272203">
      <w:pPr>
        <w:spacing w:before="120" w:line="240" w:lineRule="auto"/>
        <w:jc w:val="center"/>
        <w:rPr>
          <w:rFonts w:ascii="Times New Roman" w:hAnsi="Times New Roman" w:cs="Times New Roman"/>
        </w:rPr>
      </w:pPr>
      <w:r w:rsidRPr="00272203">
        <w:rPr>
          <w:rFonts w:ascii="Times New Roman" w:hAnsi="Times New Roman" w:cs="Times New Roman"/>
        </w:rPr>
        <w:t xml:space="preserve">                                                      PRITARTA:</w:t>
      </w:r>
    </w:p>
    <w:p w:rsidR="00272203" w:rsidRPr="00272203" w:rsidRDefault="00272203" w:rsidP="00272203">
      <w:pPr>
        <w:spacing w:before="120" w:line="240" w:lineRule="auto"/>
        <w:jc w:val="center"/>
        <w:rPr>
          <w:rFonts w:ascii="Times New Roman" w:hAnsi="Times New Roman" w:cs="Times New Roman"/>
        </w:rPr>
      </w:pPr>
      <w:r w:rsidRPr="00272203">
        <w:rPr>
          <w:rFonts w:ascii="Times New Roman" w:hAnsi="Times New Roman" w:cs="Times New Roman"/>
        </w:rPr>
        <w:t xml:space="preserve">                                                                                                Mažeikių rajono Šerkšnėnų mokyklos –</w:t>
      </w:r>
    </w:p>
    <w:p w:rsidR="00272203" w:rsidRPr="00272203" w:rsidRDefault="00272203" w:rsidP="00272203">
      <w:pPr>
        <w:spacing w:before="120" w:line="240" w:lineRule="auto"/>
        <w:jc w:val="center"/>
        <w:rPr>
          <w:rFonts w:ascii="Times New Roman" w:hAnsi="Times New Roman" w:cs="Times New Roman"/>
        </w:rPr>
      </w:pPr>
      <w:r w:rsidRPr="00272203">
        <w:rPr>
          <w:rFonts w:ascii="Times New Roman" w:hAnsi="Times New Roman" w:cs="Times New Roman"/>
        </w:rPr>
        <w:t xml:space="preserve">                                                                 </w:t>
      </w:r>
      <w:r w:rsidR="0090610A">
        <w:rPr>
          <w:rFonts w:ascii="Times New Roman" w:hAnsi="Times New Roman" w:cs="Times New Roman"/>
        </w:rPr>
        <w:t xml:space="preserve">                             </w:t>
      </w:r>
      <w:r w:rsidRPr="00272203">
        <w:rPr>
          <w:rFonts w:ascii="Times New Roman" w:hAnsi="Times New Roman" w:cs="Times New Roman"/>
        </w:rPr>
        <w:t>daugiafunkcio centro tarybos posėdyje</w:t>
      </w:r>
    </w:p>
    <w:p w:rsidR="00272203" w:rsidRDefault="00272203" w:rsidP="00272203">
      <w:pPr>
        <w:spacing w:before="120" w:line="240" w:lineRule="auto"/>
        <w:jc w:val="center"/>
        <w:rPr>
          <w:rFonts w:ascii="Times New Roman" w:hAnsi="Times New Roman" w:cs="Times New Roman"/>
        </w:rPr>
      </w:pPr>
      <w:r w:rsidRPr="00272203">
        <w:rPr>
          <w:rFonts w:ascii="Times New Roman" w:hAnsi="Times New Roman" w:cs="Times New Roman"/>
        </w:rPr>
        <w:t xml:space="preserve">                                                                                </w:t>
      </w:r>
      <w:r w:rsidR="0090610A">
        <w:rPr>
          <w:rFonts w:ascii="Times New Roman" w:hAnsi="Times New Roman" w:cs="Times New Roman"/>
        </w:rPr>
        <w:t xml:space="preserve">     2014-08-29     Protokolu Nr. T-2</w:t>
      </w:r>
    </w:p>
    <w:p w:rsidR="005D0014" w:rsidRPr="00272203" w:rsidRDefault="00272203" w:rsidP="0090610A">
      <w:pPr>
        <w:spacing w:before="120" w:line="240" w:lineRule="auto"/>
        <w:jc w:val="center"/>
        <w:rPr>
          <w:rFonts w:ascii="Times New Roman" w:hAnsi="Times New Roman" w:cs="Times New Roman"/>
        </w:rPr>
      </w:pPr>
      <w:r>
        <w:rPr>
          <w:rFonts w:ascii="Times New Roman" w:hAnsi="Times New Roman" w:cs="Times New Roman"/>
        </w:rPr>
        <w:t xml:space="preserve">                                                       </w:t>
      </w:r>
    </w:p>
    <w:p w:rsidR="00B00DD1" w:rsidRPr="005D0014" w:rsidRDefault="005D0014" w:rsidP="004A7EBB">
      <w:pPr>
        <w:spacing w:line="240" w:lineRule="auto"/>
        <w:jc w:val="center"/>
        <w:rPr>
          <w:rFonts w:ascii="Times New Roman" w:hAnsi="Times New Roman" w:cs="Times New Roman"/>
        </w:rPr>
      </w:pPr>
      <w:r>
        <w:rPr>
          <w:rFonts w:ascii="Times New Roman" w:hAnsi="Times New Roman" w:cs="Times New Roman"/>
          <w:b/>
        </w:rPr>
        <w:t xml:space="preserve">                                                                     </w:t>
      </w:r>
    </w:p>
    <w:p w:rsidR="00740543" w:rsidRPr="004A7EBB" w:rsidRDefault="004A7EBB" w:rsidP="004A7EBB">
      <w:pPr>
        <w:spacing w:line="240" w:lineRule="auto"/>
        <w:jc w:val="center"/>
        <w:rPr>
          <w:rFonts w:ascii="Times New Roman" w:hAnsi="Times New Roman" w:cs="Times New Roman"/>
          <w:b/>
        </w:rPr>
      </w:pPr>
      <w:r w:rsidRPr="004A7EBB">
        <w:rPr>
          <w:rFonts w:ascii="Times New Roman" w:hAnsi="Times New Roman" w:cs="Times New Roman"/>
          <w:b/>
        </w:rPr>
        <w:t>2014-2015 MOKSLO</w:t>
      </w:r>
      <w:r w:rsidR="00740543" w:rsidRPr="004A7EBB">
        <w:rPr>
          <w:rFonts w:ascii="Times New Roman" w:hAnsi="Times New Roman" w:cs="Times New Roman"/>
          <w:b/>
        </w:rPr>
        <w:t xml:space="preserve"> METŲ </w:t>
      </w:r>
      <w:r w:rsidR="0088450D">
        <w:rPr>
          <w:rFonts w:ascii="Times New Roman" w:hAnsi="Times New Roman" w:cs="Times New Roman"/>
          <w:b/>
        </w:rPr>
        <w:t xml:space="preserve"> MAŽEIKIŲ RAJONO ŠERKŠNĖNŲ MOKYKLOS – DAUGIAFUNKCIO CENTRO </w:t>
      </w:r>
      <w:r w:rsidR="00740543" w:rsidRPr="004A7EBB">
        <w:rPr>
          <w:rFonts w:ascii="Times New Roman" w:hAnsi="Times New Roman" w:cs="Times New Roman"/>
          <w:b/>
        </w:rPr>
        <w:t xml:space="preserve">PRADINIO UGDYMO PROGRAMOS </w:t>
      </w:r>
      <w:r w:rsidRPr="004A7EBB">
        <w:rPr>
          <w:rFonts w:ascii="Times New Roman" w:hAnsi="Times New Roman" w:cs="Times New Roman"/>
          <w:b/>
        </w:rPr>
        <w:t>BENDRASIS</w:t>
      </w:r>
    </w:p>
    <w:p w:rsidR="00740543" w:rsidRPr="004A7EBB" w:rsidRDefault="00740543" w:rsidP="004A7EBB">
      <w:pPr>
        <w:spacing w:line="240" w:lineRule="auto"/>
        <w:jc w:val="center"/>
        <w:rPr>
          <w:rFonts w:ascii="Times New Roman" w:hAnsi="Times New Roman" w:cs="Times New Roman"/>
          <w:b/>
        </w:rPr>
      </w:pPr>
      <w:r w:rsidRPr="004A7EBB">
        <w:rPr>
          <w:rFonts w:ascii="Times New Roman" w:hAnsi="Times New Roman" w:cs="Times New Roman"/>
          <w:b/>
        </w:rPr>
        <w:t>UGDYMO PLANAS</w:t>
      </w:r>
    </w:p>
    <w:p w:rsidR="00740543" w:rsidRDefault="00740543" w:rsidP="004A7EBB">
      <w:pPr>
        <w:spacing w:line="240" w:lineRule="auto"/>
        <w:jc w:val="center"/>
        <w:rPr>
          <w:rFonts w:ascii="Times New Roman" w:hAnsi="Times New Roman" w:cs="Times New Roman"/>
          <w:b/>
        </w:rPr>
      </w:pPr>
      <w:r w:rsidRPr="004A7EBB">
        <w:rPr>
          <w:rFonts w:ascii="Times New Roman" w:hAnsi="Times New Roman" w:cs="Times New Roman"/>
          <w:b/>
        </w:rPr>
        <w:t>I.BENDROSIOS NUOSTATOS</w:t>
      </w:r>
    </w:p>
    <w:p w:rsidR="004A7EBB" w:rsidRPr="004A7EBB" w:rsidRDefault="004A7EBB" w:rsidP="004A7EBB">
      <w:pPr>
        <w:spacing w:line="240" w:lineRule="auto"/>
        <w:jc w:val="center"/>
        <w:rPr>
          <w:rFonts w:ascii="Times New Roman" w:hAnsi="Times New Roman" w:cs="Times New Roman"/>
          <w:b/>
        </w:rPr>
      </w:pPr>
    </w:p>
    <w:p w:rsidR="005A4304" w:rsidRDefault="004A7EBB" w:rsidP="00740543">
      <w:pPr>
        <w:spacing w:line="240" w:lineRule="auto"/>
        <w:rPr>
          <w:rFonts w:ascii="Times New Roman" w:hAnsi="Times New Roman" w:cs="Times New Roman"/>
        </w:rPr>
      </w:pPr>
      <w:r>
        <w:rPr>
          <w:rFonts w:ascii="Times New Roman" w:hAnsi="Times New Roman" w:cs="Times New Roman"/>
        </w:rPr>
        <w:t>1. 2014-2015</w:t>
      </w:r>
      <w:r w:rsidR="00740543" w:rsidRPr="00740543">
        <w:rPr>
          <w:rFonts w:ascii="Times New Roman" w:hAnsi="Times New Roman" w:cs="Times New Roman"/>
        </w:rPr>
        <w:t xml:space="preserve"> metų pradinio ugdymo programos</w:t>
      </w:r>
      <w:r>
        <w:rPr>
          <w:rFonts w:ascii="Times New Roman" w:hAnsi="Times New Roman" w:cs="Times New Roman"/>
        </w:rPr>
        <w:t xml:space="preserve"> bendrasis</w:t>
      </w:r>
      <w:r w:rsidR="00740543" w:rsidRPr="00740543">
        <w:rPr>
          <w:rFonts w:ascii="Times New Roman" w:hAnsi="Times New Roman" w:cs="Times New Roman"/>
        </w:rPr>
        <w:t xml:space="preserve"> ugdymo planas</w:t>
      </w:r>
      <w:r w:rsidR="005A4304">
        <w:rPr>
          <w:rFonts w:ascii="Times New Roman" w:hAnsi="Times New Roman" w:cs="Times New Roman"/>
        </w:rPr>
        <w:t xml:space="preserve"> (toliau – Bendrasis ugdymo planas) </w:t>
      </w:r>
      <w:r w:rsidR="00740543" w:rsidRPr="00740543">
        <w:rPr>
          <w:rFonts w:ascii="Times New Roman" w:hAnsi="Times New Roman" w:cs="Times New Roman"/>
        </w:rPr>
        <w:t xml:space="preserve">reglamentuoja mokyklos pradinio ugdymo plano rengimą, pradinio ugdymo bendrosios </w:t>
      </w:r>
      <w:r w:rsidR="005A4304">
        <w:rPr>
          <w:rFonts w:ascii="Times New Roman" w:hAnsi="Times New Roman" w:cs="Times New Roman"/>
        </w:rPr>
        <w:t>p</w:t>
      </w:r>
      <w:r w:rsidR="00740543" w:rsidRPr="00740543">
        <w:rPr>
          <w:rFonts w:ascii="Times New Roman" w:hAnsi="Times New Roman" w:cs="Times New Roman"/>
        </w:rPr>
        <w:t>rogramos</w:t>
      </w:r>
      <w:r w:rsidR="005A4304">
        <w:rPr>
          <w:rFonts w:ascii="Times New Roman" w:hAnsi="Times New Roman" w:cs="Times New Roman"/>
        </w:rPr>
        <w:t xml:space="preserve">, </w:t>
      </w:r>
      <w:r w:rsidR="00740543" w:rsidRPr="00740543">
        <w:rPr>
          <w:rFonts w:ascii="Times New Roman" w:hAnsi="Times New Roman" w:cs="Times New Roman"/>
        </w:rPr>
        <w:t xml:space="preserve"> patvirtintos Lietuvos Respublikos švietimo ir mo</w:t>
      </w:r>
      <w:r w:rsidR="005A4304">
        <w:rPr>
          <w:rFonts w:ascii="Times New Roman" w:hAnsi="Times New Roman" w:cs="Times New Roman"/>
        </w:rPr>
        <w:t>kslo ministro 2008 m. rugpjūčio 26 d. įsakymu Nr. Į</w:t>
      </w:r>
      <w:r w:rsidR="00740543" w:rsidRPr="00740543">
        <w:rPr>
          <w:rFonts w:ascii="Times New Roman" w:hAnsi="Times New Roman" w:cs="Times New Roman"/>
        </w:rPr>
        <w:t>SAK</w:t>
      </w:r>
      <w:r w:rsidR="005A4304">
        <w:rPr>
          <w:rFonts w:ascii="Times New Roman" w:hAnsi="Times New Roman" w:cs="Times New Roman"/>
        </w:rPr>
        <w:t xml:space="preserve"> - 2433 (Ž</w:t>
      </w:r>
      <w:r w:rsidR="00740543" w:rsidRPr="00740543">
        <w:rPr>
          <w:rFonts w:ascii="Times New Roman" w:hAnsi="Times New Roman" w:cs="Times New Roman"/>
        </w:rPr>
        <w:t>in., 2088, Nr.99</w:t>
      </w:r>
      <w:r w:rsidR="005A4304">
        <w:rPr>
          <w:rFonts w:ascii="Times New Roman" w:hAnsi="Times New Roman" w:cs="Times New Roman"/>
        </w:rPr>
        <w:t xml:space="preserve">-3848) bendrąsias įgyvendinimo </w:t>
      </w:r>
      <w:r w:rsidR="00740543" w:rsidRPr="00740543">
        <w:rPr>
          <w:rFonts w:ascii="Times New Roman" w:hAnsi="Times New Roman" w:cs="Times New Roman"/>
        </w:rPr>
        <w:t>nuostatas, Bendrosios programos pritaikymą specialiųjų ugdymosi po</w:t>
      </w:r>
      <w:r w:rsidR="005A4304">
        <w:rPr>
          <w:rFonts w:ascii="Times New Roman" w:hAnsi="Times New Roman" w:cs="Times New Roman"/>
        </w:rPr>
        <w:t xml:space="preserve">reikių turintiems </w:t>
      </w:r>
      <w:r w:rsidR="00740543" w:rsidRPr="00740543">
        <w:rPr>
          <w:rFonts w:ascii="Times New Roman" w:hAnsi="Times New Roman" w:cs="Times New Roman"/>
        </w:rPr>
        <w:t xml:space="preserve">mokiniams, prevencinių, neformaliojo vaikų </w:t>
      </w:r>
      <w:r w:rsidR="005A4304">
        <w:rPr>
          <w:rFonts w:ascii="Times New Roman" w:hAnsi="Times New Roman" w:cs="Times New Roman"/>
        </w:rPr>
        <w:t>švietimo programų įgyvendinimą.</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 xml:space="preserve">2. </w:t>
      </w:r>
      <w:r w:rsidR="005A4304">
        <w:rPr>
          <w:rFonts w:ascii="Times New Roman" w:hAnsi="Times New Roman" w:cs="Times New Roman"/>
        </w:rPr>
        <w:t xml:space="preserve">Bendrojo </w:t>
      </w:r>
      <w:r w:rsidRPr="00740543">
        <w:rPr>
          <w:rFonts w:ascii="Times New Roman" w:hAnsi="Times New Roman" w:cs="Times New Roman"/>
        </w:rPr>
        <w:t>ugdymo plano paskirtis</w:t>
      </w:r>
      <w:r w:rsidR="005A4304">
        <w:rPr>
          <w:rFonts w:ascii="Times New Roman" w:hAnsi="Times New Roman" w:cs="Times New Roman"/>
        </w:rPr>
        <w:t xml:space="preserve"> –</w:t>
      </w:r>
      <w:r w:rsidRPr="00740543">
        <w:rPr>
          <w:rFonts w:ascii="Times New Roman" w:hAnsi="Times New Roman" w:cs="Times New Roman"/>
        </w:rPr>
        <w:t xml:space="preserve"> padėti</w:t>
      </w:r>
      <w:r w:rsidR="005A4304">
        <w:rPr>
          <w:rFonts w:ascii="Times New Roman" w:hAnsi="Times New Roman" w:cs="Times New Roman"/>
        </w:rPr>
        <w:t xml:space="preserve">  mokyklai, vykdančiai pradinio </w:t>
      </w:r>
      <w:r w:rsidRPr="00740543">
        <w:rPr>
          <w:rFonts w:ascii="Times New Roman" w:hAnsi="Times New Roman" w:cs="Times New Roman"/>
        </w:rPr>
        <w:t xml:space="preserve">ugdymo programą savarankiškai bei veiksmingai planuoti </w:t>
      </w:r>
      <w:r w:rsidR="005A4304">
        <w:rPr>
          <w:rFonts w:ascii="Times New Roman" w:hAnsi="Times New Roman" w:cs="Times New Roman"/>
        </w:rPr>
        <w:t xml:space="preserve">ir organizuoti pradinio ugdymo </w:t>
      </w:r>
      <w:r w:rsidRPr="00740543">
        <w:rPr>
          <w:rFonts w:ascii="Times New Roman" w:hAnsi="Times New Roman" w:cs="Times New Roman"/>
        </w:rPr>
        <w:t>programos įgyvendinimą.</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 xml:space="preserve">3. </w:t>
      </w:r>
      <w:r w:rsidR="005A4304">
        <w:rPr>
          <w:rFonts w:ascii="Times New Roman" w:hAnsi="Times New Roman" w:cs="Times New Roman"/>
        </w:rPr>
        <w:t xml:space="preserve">Bendrajame </w:t>
      </w:r>
      <w:r w:rsidRPr="00740543">
        <w:rPr>
          <w:rFonts w:ascii="Times New Roman" w:hAnsi="Times New Roman" w:cs="Times New Roman"/>
        </w:rPr>
        <w:t>ugdymo plane vartojamos sąvokos:</w:t>
      </w:r>
    </w:p>
    <w:p w:rsidR="00740543" w:rsidRDefault="005A4304" w:rsidP="00740543">
      <w:pPr>
        <w:spacing w:line="240" w:lineRule="auto"/>
        <w:rPr>
          <w:rFonts w:ascii="Times New Roman" w:hAnsi="Times New Roman" w:cs="Times New Roman"/>
        </w:rPr>
      </w:pPr>
      <w:r w:rsidRPr="005A4304">
        <w:rPr>
          <w:rFonts w:ascii="Times New Roman" w:hAnsi="Times New Roman" w:cs="Times New Roman"/>
          <w:b/>
        </w:rPr>
        <w:t>Kontrolinis darbas</w:t>
      </w:r>
      <w:r>
        <w:rPr>
          <w:rFonts w:ascii="Times New Roman" w:hAnsi="Times New Roman" w:cs="Times New Roman"/>
          <w:b/>
        </w:rPr>
        <w:t xml:space="preserve"> </w:t>
      </w:r>
      <w:r>
        <w:rPr>
          <w:rFonts w:ascii="Times New Roman" w:hAnsi="Times New Roman" w:cs="Times New Roman"/>
        </w:rPr>
        <w:t>– žinių, gebėjimų, įgūdžių parodymas arba mokinių žinias, gebėjimus, įgūdž</w:t>
      </w:r>
      <w:r w:rsidR="00740543" w:rsidRPr="00740543">
        <w:rPr>
          <w:rFonts w:ascii="Times New Roman" w:hAnsi="Times New Roman" w:cs="Times New Roman"/>
        </w:rPr>
        <w:t>ius patikrinantis ir formaliai vertinamas darb</w:t>
      </w:r>
      <w:r>
        <w:rPr>
          <w:rFonts w:ascii="Times New Roman" w:hAnsi="Times New Roman" w:cs="Times New Roman"/>
        </w:rPr>
        <w:t>as, kuriam atlikti skiriama ne maž</w:t>
      </w:r>
      <w:r w:rsidR="00740543" w:rsidRPr="00740543">
        <w:rPr>
          <w:rFonts w:ascii="Times New Roman" w:hAnsi="Times New Roman" w:cs="Times New Roman"/>
        </w:rPr>
        <w:t>iau kaip 30 minučių.</w:t>
      </w:r>
    </w:p>
    <w:p w:rsidR="00582181" w:rsidRPr="00740543" w:rsidRDefault="00582181" w:rsidP="00740543">
      <w:pPr>
        <w:spacing w:line="240" w:lineRule="auto"/>
        <w:rPr>
          <w:rFonts w:ascii="Times New Roman" w:hAnsi="Times New Roman" w:cs="Times New Roman"/>
        </w:rPr>
      </w:pPr>
      <w:r w:rsidRPr="00582181">
        <w:rPr>
          <w:rFonts w:ascii="Times New Roman" w:hAnsi="Times New Roman" w:cs="Times New Roman"/>
          <w:b/>
        </w:rPr>
        <w:t>Kūrybiniai darbai</w:t>
      </w:r>
      <w:r>
        <w:rPr>
          <w:rFonts w:ascii="Times New Roman" w:hAnsi="Times New Roman" w:cs="Times New Roman"/>
          <w:b/>
        </w:rPr>
        <w:t xml:space="preserve"> </w:t>
      </w:r>
      <w:r>
        <w:rPr>
          <w:rFonts w:ascii="Times New Roman" w:hAnsi="Times New Roman" w:cs="Times New Roman"/>
        </w:rPr>
        <w:t xml:space="preserve"> -  nedidelės  apimties darbai, skirti norint susieti dalyko žinias ir mokinio meninius, estetinius, kūrybinius gebėjimus atliekamus klasėje arba namuose. </w:t>
      </w:r>
    </w:p>
    <w:p w:rsidR="00740543" w:rsidRDefault="00740543" w:rsidP="00740543">
      <w:pPr>
        <w:spacing w:line="240" w:lineRule="auto"/>
        <w:rPr>
          <w:rFonts w:ascii="Times New Roman" w:hAnsi="Times New Roman" w:cs="Times New Roman"/>
        </w:rPr>
      </w:pPr>
      <w:r w:rsidRPr="005A4304">
        <w:rPr>
          <w:rFonts w:ascii="Times New Roman" w:hAnsi="Times New Roman" w:cs="Times New Roman"/>
          <w:b/>
        </w:rPr>
        <w:t>Mokyklos ugdymo planas</w:t>
      </w:r>
      <w:r w:rsidR="005A4304">
        <w:rPr>
          <w:rFonts w:ascii="Times New Roman" w:hAnsi="Times New Roman" w:cs="Times New Roman"/>
        </w:rPr>
        <w:t xml:space="preserve"> –</w:t>
      </w:r>
      <w:r w:rsidR="005D7E51">
        <w:rPr>
          <w:rFonts w:ascii="Times New Roman" w:hAnsi="Times New Roman" w:cs="Times New Roman"/>
        </w:rPr>
        <w:t xml:space="preserve"> mokykloje </w:t>
      </w:r>
      <w:r w:rsidR="005A4304">
        <w:rPr>
          <w:rFonts w:ascii="Times New Roman" w:hAnsi="Times New Roman" w:cs="Times New Roman"/>
        </w:rPr>
        <w:t xml:space="preserve">vykdomų ugdymo programų </w:t>
      </w:r>
      <w:r w:rsidRPr="00740543">
        <w:rPr>
          <w:rFonts w:ascii="Times New Roman" w:hAnsi="Times New Roman" w:cs="Times New Roman"/>
        </w:rPr>
        <w:t>įgyvendinimo aprašas, parengtas vadov</w:t>
      </w:r>
      <w:r w:rsidR="005D7E51">
        <w:rPr>
          <w:rFonts w:ascii="Times New Roman" w:hAnsi="Times New Roman" w:cs="Times New Roman"/>
        </w:rPr>
        <w:t>aujantis Bendruoju ugdymo planu ( Mažeikių rajono Šerkšnėnų mokyklos – daugiafunkcio centro ugdymo planas -  toliau Centro ugdymo planas).</w:t>
      </w:r>
    </w:p>
    <w:p w:rsidR="00582181" w:rsidRPr="00740543" w:rsidRDefault="00582181" w:rsidP="00740543">
      <w:pPr>
        <w:spacing w:line="240" w:lineRule="auto"/>
        <w:rPr>
          <w:rFonts w:ascii="Times New Roman" w:hAnsi="Times New Roman" w:cs="Times New Roman"/>
        </w:rPr>
      </w:pPr>
      <w:r w:rsidRPr="00582181">
        <w:rPr>
          <w:rFonts w:ascii="Times New Roman" w:hAnsi="Times New Roman" w:cs="Times New Roman"/>
          <w:b/>
        </w:rPr>
        <w:t>Projektinė veikla</w:t>
      </w:r>
      <w:r>
        <w:rPr>
          <w:rFonts w:ascii="Times New Roman" w:hAnsi="Times New Roman" w:cs="Times New Roman"/>
        </w:rPr>
        <w:t xml:space="preserve"> – mokymo(si) metodas, įtraukiantis</w:t>
      </w:r>
      <w:r w:rsidR="005D7E51">
        <w:rPr>
          <w:rFonts w:ascii="Times New Roman" w:hAnsi="Times New Roman" w:cs="Times New Roman"/>
        </w:rPr>
        <w:t xml:space="preserve"> </w:t>
      </w:r>
      <w:r>
        <w:rPr>
          <w:rFonts w:ascii="Times New Roman" w:hAnsi="Times New Roman" w:cs="Times New Roman"/>
        </w:rPr>
        <w:t>mokinius į aktyvų problemos sprendimą ir padedantis ugdyti Bendrosiose ugdymo programose numatytas kompetencijas.</w:t>
      </w:r>
    </w:p>
    <w:p w:rsidR="00740543" w:rsidRPr="00740543" w:rsidRDefault="00740543" w:rsidP="00740543">
      <w:pPr>
        <w:spacing w:line="240" w:lineRule="auto"/>
        <w:rPr>
          <w:rFonts w:ascii="Times New Roman" w:hAnsi="Times New Roman" w:cs="Times New Roman"/>
        </w:rPr>
      </w:pPr>
      <w:r w:rsidRPr="005A4304">
        <w:rPr>
          <w:rFonts w:ascii="Times New Roman" w:hAnsi="Times New Roman" w:cs="Times New Roman"/>
          <w:b/>
        </w:rPr>
        <w:t>Pamoka</w:t>
      </w:r>
      <w:r w:rsidR="005A4304">
        <w:rPr>
          <w:rFonts w:ascii="Times New Roman" w:hAnsi="Times New Roman" w:cs="Times New Roman"/>
          <w:b/>
        </w:rPr>
        <w:t xml:space="preserve"> </w:t>
      </w:r>
      <w:r w:rsidR="005A4304">
        <w:rPr>
          <w:rFonts w:ascii="Times New Roman" w:hAnsi="Times New Roman" w:cs="Times New Roman"/>
        </w:rPr>
        <w:t>–</w:t>
      </w:r>
      <w:r w:rsidRPr="00740543">
        <w:rPr>
          <w:rFonts w:ascii="Times New Roman" w:hAnsi="Times New Roman" w:cs="Times New Roman"/>
        </w:rPr>
        <w:t xml:space="preserve"> pagrindinė</w:t>
      </w:r>
      <w:r w:rsidR="005A4304">
        <w:rPr>
          <w:rFonts w:ascii="Times New Roman" w:hAnsi="Times New Roman" w:cs="Times New Roman"/>
        </w:rPr>
        <w:t xml:space="preserve"> </w:t>
      </w:r>
      <w:r w:rsidRPr="00740543">
        <w:rPr>
          <w:rFonts w:ascii="Times New Roman" w:hAnsi="Times New Roman" w:cs="Times New Roman"/>
        </w:rPr>
        <w:t xml:space="preserve"> nustatytos trukmės nepert</w:t>
      </w:r>
      <w:r w:rsidR="005A4304">
        <w:rPr>
          <w:rFonts w:ascii="Times New Roman" w:hAnsi="Times New Roman" w:cs="Times New Roman"/>
        </w:rPr>
        <w:t xml:space="preserve">raukiamo mokymosi organizavimo </w:t>
      </w:r>
      <w:r w:rsidRPr="00740543">
        <w:rPr>
          <w:rFonts w:ascii="Times New Roman" w:hAnsi="Times New Roman" w:cs="Times New Roman"/>
        </w:rPr>
        <w:t>forma.</w:t>
      </w:r>
    </w:p>
    <w:p w:rsidR="00740543" w:rsidRPr="00740543" w:rsidRDefault="00740543" w:rsidP="00740543">
      <w:pPr>
        <w:spacing w:line="240" w:lineRule="auto"/>
        <w:rPr>
          <w:rFonts w:ascii="Times New Roman" w:hAnsi="Times New Roman" w:cs="Times New Roman"/>
        </w:rPr>
      </w:pPr>
      <w:r w:rsidRPr="005A4304">
        <w:rPr>
          <w:rFonts w:ascii="Times New Roman" w:hAnsi="Times New Roman" w:cs="Times New Roman"/>
          <w:b/>
        </w:rPr>
        <w:t>Specialioji pamoka</w:t>
      </w:r>
      <w:r w:rsidR="005A4304">
        <w:rPr>
          <w:rFonts w:ascii="Times New Roman" w:hAnsi="Times New Roman" w:cs="Times New Roman"/>
          <w:b/>
        </w:rPr>
        <w:t xml:space="preserve"> </w:t>
      </w:r>
      <w:r w:rsidR="005A4304">
        <w:rPr>
          <w:rFonts w:ascii="Times New Roman" w:hAnsi="Times New Roman" w:cs="Times New Roman"/>
        </w:rPr>
        <w:t>–</w:t>
      </w:r>
      <w:r w:rsidRPr="00740543">
        <w:rPr>
          <w:rFonts w:ascii="Times New Roman" w:hAnsi="Times New Roman" w:cs="Times New Roman"/>
        </w:rPr>
        <w:t xml:space="preserve"> pamoka</w:t>
      </w:r>
      <w:r w:rsidR="005A4304">
        <w:rPr>
          <w:rFonts w:ascii="Times New Roman" w:hAnsi="Times New Roman" w:cs="Times New Roman"/>
        </w:rPr>
        <w:t xml:space="preserve"> </w:t>
      </w:r>
      <w:r w:rsidRPr="00740543">
        <w:rPr>
          <w:rFonts w:ascii="Times New Roman" w:hAnsi="Times New Roman" w:cs="Times New Roman"/>
        </w:rPr>
        <w:t xml:space="preserve"> mokiniams, t</w:t>
      </w:r>
      <w:r w:rsidR="005A4304">
        <w:rPr>
          <w:rFonts w:ascii="Times New Roman" w:hAnsi="Times New Roman" w:cs="Times New Roman"/>
        </w:rPr>
        <w:t xml:space="preserve">urintiems specialiųjų ugdymosi </w:t>
      </w:r>
      <w:r w:rsidRPr="00740543">
        <w:rPr>
          <w:rFonts w:ascii="Times New Roman" w:hAnsi="Times New Roman" w:cs="Times New Roman"/>
        </w:rPr>
        <w:t>poreikių, skirta įgimtiems ar įgytiems sutrikimams kom</w:t>
      </w:r>
      <w:r w:rsidR="005A4304">
        <w:rPr>
          <w:rFonts w:ascii="Times New Roman" w:hAnsi="Times New Roman" w:cs="Times New Roman"/>
        </w:rPr>
        <w:t xml:space="preserve">pensuoti, išskirtiniams asmens </w:t>
      </w:r>
      <w:r w:rsidRPr="00740543">
        <w:rPr>
          <w:rFonts w:ascii="Times New Roman" w:hAnsi="Times New Roman" w:cs="Times New Roman"/>
        </w:rPr>
        <w:t>gabumams ugdyti.</w:t>
      </w:r>
    </w:p>
    <w:p w:rsidR="00740543" w:rsidRPr="00740543" w:rsidRDefault="00740543" w:rsidP="00740543">
      <w:pPr>
        <w:spacing w:line="240" w:lineRule="auto"/>
        <w:rPr>
          <w:rFonts w:ascii="Times New Roman" w:hAnsi="Times New Roman" w:cs="Times New Roman"/>
        </w:rPr>
      </w:pPr>
      <w:r w:rsidRPr="005A4304">
        <w:rPr>
          <w:rFonts w:ascii="Times New Roman" w:hAnsi="Times New Roman" w:cs="Times New Roman"/>
          <w:b/>
        </w:rPr>
        <w:t>Ugdymo planas</w:t>
      </w:r>
      <w:r w:rsidR="005A4304">
        <w:rPr>
          <w:rFonts w:ascii="Times New Roman" w:hAnsi="Times New Roman" w:cs="Times New Roman"/>
        </w:rPr>
        <w:t xml:space="preserve"> –</w:t>
      </w:r>
      <w:r w:rsidRPr="00740543">
        <w:rPr>
          <w:rFonts w:ascii="Times New Roman" w:hAnsi="Times New Roman" w:cs="Times New Roman"/>
        </w:rPr>
        <w:t xml:space="preserve"> ugdymo</w:t>
      </w:r>
      <w:r w:rsidR="005A4304">
        <w:rPr>
          <w:rFonts w:ascii="Times New Roman" w:hAnsi="Times New Roman" w:cs="Times New Roman"/>
        </w:rPr>
        <w:t xml:space="preserve"> </w:t>
      </w:r>
      <w:r w:rsidRPr="00740543">
        <w:rPr>
          <w:rFonts w:ascii="Times New Roman" w:hAnsi="Times New Roman" w:cs="Times New Roman"/>
        </w:rPr>
        <w:t xml:space="preserve"> programos įgyvendinimo aprašas.</w:t>
      </w:r>
    </w:p>
    <w:p w:rsidR="00740543" w:rsidRDefault="00740543" w:rsidP="00740543">
      <w:pPr>
        <w:spacing w:line="240" w:lineRule="auto"/>
        <w:rPr>
          <w:rFonts w:ascii="Times New Roman" w:hAnsi="Times New Roman" w:cs="Times New Roman"/>
        </w:rPr>
      </w:pPr>
      <w:r w:rsidRPr="00740543">
        <w:rPr>
          <w:rFonts w:ascii="Times New Roman" w:hAnsi="Times New Roman" w:cs="Times New Roman"/>
        </w:rPr>
        <w:t>4. Kitos Bendrajame ugdymo plane vartoj</w:t>
      </w:r>
      <w:r w:rsidR="00582181">
        <w:rPr>
          <w:rFonts w:ascii="Times New Roman" w:hAnsi="Times New Roman" w:cs="Times New Roman"/>
        </w:rPr>
        <w:t>amos sąvokos atitinka Lietuvos Respublikos švietimo įstatyme (Ž</w:t>
      </w:r>
      <w:r w:rsidRPr="00740543">
        <w:rPr>
          <w:rFonts w:ascii="Times New Roman" w:hAnsi="Times New Roman" w:cs="Times New Roman"/>
        </w:rPr>
        <w:t>in., 1991, Nr.23-59</w:t>
      </w:r>
      <w:r w:rsidR="00582181">
        <w:rPr>
          <w:rFonts w:ascii="Times New Roman" w:hAnsi="Times New Roman" w:cs="Times New Roman"/>
        </w:rPr>
        <w:t xml:space="preserve">3; 2011, Nr.38-1804) ir kituose </w:t>
      </w:r>
      <w:r w:rsidRPr="00740543">
        <w:rPr>
          <w:rFonts w:ascii="Times New Roman" w:hAnsi="Times New Roman" w:cs="Times New Roman"/>
        </w:rPr>
        <w:t>švietimą reglamentuojančiuose teisės aktuose vartojamas sąvokas.</w:t>
      </w:r>
    </w:p>
    <w:p w:rsidR="00E12925" w:rsidRDefault="00E12925" w:rsidP="00740543">
      <w:pPr>
        <w:spacing w:line="240" w:lineRule="auto"/>
        <w:rPr>
          <w:rFonts w:ascii="Times New Roman" w:hAnsi="Times New Roman" w:cs="Times New Roman"/>
        </w:rPr>
      </w:pPr>
      <w:r>
        <w:rPr>
          <w:rFonts w:ascii="Times New Roman" w:hAnsi="Times New Roman" w:cs="Times New Roman"/>
        </w:rPr>
        <w:lastRenderedPageBreak/>
        <w:t>5. Ugdymo plano uždaviniai:</w:t>
      </w:r>
    </w:p>
    <w:p w:rsidR="00E12925" w:rsidRDefault="00E12925" w:rsidP="00740543">
      <w:pPr>
        <w:spacing w:line="240" w:lineRule="auto"/>
        <w:rPr>
          <w:rFonts w:ascii="Times New Roman" w:hAnsi="Times New Roman" w:cs="Times New Roman"/>
        </w:rPr>
      </w:pPr>
      <w:r>
        <w:rPr>
          <w:rFonts w:ascii="Times New Roman" w:hAnsi="Times New Roman" w:cs="Times New Roman"/>
        </w:rPr>
        <w:t>5.1. Numatyti ugdymo turinį ir ugdymo proceso vykdymą bei pritaikyti juos pagal mokinių mokymosi poreikius.</w:t>
      </w:r>
    </w:p>
    <w:p w:rsidR="00E12925" w:rsidRPr="00740543" w:rsidRDefault="00E12925" w:rsidP="00740543">
      <w:pPr>
        <w:spacing w:line="240" w:lineRule="auto"/>
        <w:rPr>
          <w:rFonts w:ascii="Times New Roman" w:hAnsi="Times New Roman" w:cs="Times New Roman"/>
        </w:rPr>
      </w:pPr>
      <w:r>
        <w:rPr>
          <w:rFonts w:ascii="Times New Roman" w:hAnsi="Times New Roman" w:cs="Times New Roman"/>
        </w:rPr>
        <w:t>5.2. Nustatyti pamokų skaičių, skirtą ugdymo programoms įgyvendinti.</w:t>
      </w:r>
    </w:p>
    <w:p w:rsidR="00740543" w:rsidRPr="00E12925" w:rsidRDefault="005D7E51" w:rsidP="00E12925">
      <w:pPr>
        <w:spacing w:line="240" w:lineRule="auto"/>
        <w:jc w:val="center"/>
        <w:rPr>
          <w:rFonts w:ascii="Times New Roman" w:hAnsi="Times New Roman" w:cs="Times New Roman"/>
          <w:b/>
        </w:rPr>
      </w:pPr>
      <w:r>
        <w:rPr>
          <w:rFonts w:ascii="Times New Roman" w:hAnsi="Times New Roman" w:cs="Times New Roman"/>
          <w:b/>
        </w:rPr>
        <w:t>II. CENTRO</w:t>
      </w:r>
      <w:r w:rsidR="00740543" w:rsidRPr="00E12925">
        <w:rPr>
          <w:rFonts w:ascii="Times New Roman" w:hAnsi="Times New Roman" w:cs="Times New Roman"/>
          <w:b/>
        </w:rPr>
        <w:t xml:space="preserve"> UGDYMO PLANO RENGIMAS</w:t>
      </w:r>
    </w:p>
    <w:p w:rsidR="00740543" w:rsidRPr="00740543" w:rsidRDefault="00407F95" w:rsidP="00740543">
      <w:pPr>
        <w:spacing w:line="240" w:lineRule="auto"/>
        <w:rPr>
          <w:rFonts w:ascii="Times New Roman" w:hAnsi="Times New Roman" w:cs="Times New Roman"/>
        </w:rPr>
      </w:pPr>
      <w:r>
        <w:rPr>
          <w:rFonts w:ascii="Times New Roman" w:hAnsi="Times New Roman" w:cs="Times New Roman"/>
        </w:rPr>
        <w:t>6. Centro</w:t>
      </w:r>
      <w:r w:rsidR="00E12925">
        <w:rPr>
          <w:rFonts w:ascii="Times New Roman" w:hAnsi="Times New Roman" w:cs="Times New Roman"/>
        </w:rPr>
        <w:t xml:space="preserve"> 2014-2015</w:t>
      </w:r>
      <w:r w:rsidR="00740543" w:rsidRPr="00740543">
        <w:rPr>
          <w:rFonts w:ascii="Times New Roman" w:hAnsi="Times New Roman" w:cs="Times New Roman"/>
        </w:rPr>
        <w:t xml:space="preserve"> mok</w:t>
      </w:r>
      <w:r w:rsidR="00272203">
        <w:rPr>
          <w:rFonts w:ascii="Times New Roman" w:hAnsi="Times New Roman" w:cs="Times New Roman"/>
        </w:rPr>
        <w:t>slo metų pradinio ugdymo planas</w:t>
      </w:r>
      <w:r w:rsidR="00E12925">
        <w:rPr>
          <w:rFonts w:ascii="Times New Roman" w:hAnsi="Times New Roman" w:cs="Times New Roman"/>
        </w:rPr>
        <w:t xml:space="preserve"> </w:t>
      </w:r>
      <w:r w:rsidR="00740543" w:rsidRPr="00740543">
        <w:rPr>
          <w:rFonts w:ascii="Times New Roman" w:hAnsi="Times New Roman" w:cs="Times New Roman"/>
        </w:rPr>
        <w:t>sudaromas vadovaujantis Bendrosiomis programomis, Bendruoju</w:t>
      </w:r>
      <w:r w:rsidR="00E12925">
        <w:rPr>
          <w:rFonts w:ascii="Times New Roman" w:hAnsi="Times New Roman" w:cs="Times New Roman"/>
        </w:rPr>
        <w:t xml:space="preserve"> ugdymo planu, pradinį ugdymą, </w:t>
      </w:r>
      <w:r w:rsidR="00740543" w:rsidRPr="00740543">
        <w:rPr>
          <w:rFonts w:ascii="Times New Roman" w:hAnsi="Times New Roman" w:cs="Times New Roman"/>
        </w:rPr>
        <w:t>neformalųjį vaikų švietimą ir kitą veiklą reglamentuojanči</w:t>
      </w:r>
      <w:r w:rsidR="00E12925">
        <w:rPr>
          <w:rFonts w:ascii="Times New Roman" w:hAnsi="Times New Roman" w:cs="Times New Roman"/>
        </w:rPr>
        <w:t xml:space="preserve">ais teisės aktais bei </w:t>
      </w:r>
      <w:r w:rsidR="0088450D">
        <w:rPr>
          <w:rFonts w:ascii="Times New Roman" w:hAnsi="Times New Roman" w:cs="Times New Roman"/>
        </w:rPr>
        <w:t xml:space="preserve">Centro </w:t>
      </w:r>
      <w:r w:rsidR="00740543" w:rsidRPr="00740543">
        <w:rPr>
          <w:rFonts w:ascii="Times New Roman" w:hAnsi="Times New Roman" w:cs="Times New Roman"/>
        </w:rPr>
        <w:t>strateginiu planu.</w:t>
      </w:r>
    </w:p>
    <w:p w:rsidR="00740543" w:rsidRPr="00740543" w:rsidRDefault="00E12925" w:rsidP="00740543">
      <w:pPr>
        <w:spacing w:line="240" w:lineRule="auto"/>
        <w:rPr>
          <w:rFonts w:ascii="Times New Roman" w:hAnsi="Times New Roman" w:cs="Times New Roman"/>
        </w:rPr>
      </w:pPr>
      <w:r>
        <w:rPr>
          <w:rFonts w:ascii="Times New Roman" w:hAnsi="Times New Roman" w:cs="Times New Roman"/>
        </w:rPr>
        <w:t>7</w:t>
      </w:r>
      <w:r w:rsidR="00407F95">
        <w:rPr>
          <w:rFonts w:ascii="Times New Roman" w:hAnsi="Times New Roman" w:cs="Times New Roman"/>
        </w:rPr>
        <w:t>. Centro</w:t>
      </w:r>
      <w:r w:rsidR="00740543" w:rsidRPr="00740543">
        <w:rPr>
          <w:rFonts w:ascii="Times New Roman" w:hAnsi="Times New Roman" w:cs="Times New Roman"/>
        </w:rPr>
        <w:t xml:space="preserve"> pradinio ugdymo planą </w:t>
      </w:r>
      <w:r>
        <w:rPr>
          <w:rFonts w:ascii="Times New Roman" w:hAnsi="Times New Roman" w:cs="Times New Roman"/>
        </w:rPr>
        <w:t xml:space="preserve">iki ugdymo proceso pradžios tvirtina </w:t>
      </w:r>
      <w:r w:rsidR="0088450D">
        <w:rPr>
          <w:rFonts w:ascii="Times New Roman" w:hAnsi="Times New Roman" w:cs="Times New Roman"/>
        </w:rPr>
        <w:t xml:space="preserve">Centro </w:t>
      </w:r>
      <w:r>
        <w:rPr>
          <w:rFonts w:ascii="Times New Roman" w:hAnsi="Times New Roman" w:cs="Times New Roman"/>
        </w:rPr>
        <w:t xml:space="preserve">direktorius, projektą suderinęs su mokyklos taryba, savivaldybės švietimo skyriumi. </w:t>
      </w:r>
      <w:r w:rsidR="00740543" w:rsidRPr="00740543">
        <w:rPr>
          <w:rFonts w:ascii="Times New Roman" w:hAnsi="Times New Roman" w:cs="Times New Roman"/>
        </w:rPr>
        <w:t>(Direktoriaus Įsakymas 201</w:t>
      </w:r>
      <w:r>
        <w:rPr>
          <w:rFonts w:ascii="Times New Roman" w:hAnsi="Times New Roman" w:cs="Times New Roman"/>
        </w:rPr>
        <w:t>4-08 Nr. V- ).</w:t>
      </w:r>
    </w:p>
    <w:p w:rsidR="00740543" w:rsidRPr="00740543" w:rsidRDefault="00E12925" w:rsidP="00740543">
      <w:pPr>
        <w:spacing w:line="240" w:lineRule="auto"/>
        <w:rPr>
          <w:rFonts w:ascii="Times New Roman" w:hAnsi="Times New Roman" w:cs="Times New Roman"/>
        </w:rPr>
      </w:pPr>
      <w:r>
        <w:rPr>
          <w:rFonts w:ascii="Times New Roman" w:hAnsi="Times New Roman" w:cs="Times New Roman"/>
        </w:rPr>
        <w:t>8</w:t>
      </w:r>
      <w:r w:rsidR="0088450D">
        <w:rPr>
          <w:rFonts w:ascii="Times New Roman" w:hAnsi="Times New Roman" w:cs="Times New Roman"/>
        </w:rPr>
        <w:t>. Centras</w:t>
      </w:r>
      <w:r w:rsidR="00740543" w:rsidRPr="00740543">
        <w:rPr>
          <w:rFonts w:ascii="Times New Roman" w:hAnsi="Times New Roman" w:cs="Times New Roman"/>
        </w:rPr>
        <w:t xml:space="preserve"> rengiamam vienerių arba dvejų me</w:t>
      </w:r>
      <w:r w:rsidR="00407F95">
        <w:rPr>
          <w:rFonts w:ascii="Times New Roman" w:hAnsi="Times New Roman" w:cs="Times New Roman"/>
        </w:rPr>
        <w:t>tų Centro</w:t>
      </w:r>
      <w:r w:rsidR="00740543" w:rsidRPr="00740543">
        <w:rPr>
          <w:rFonts w:ascii="Times New Roman" w:hAnsi="Times New Roman" w:cs="Times New Roman"/>
        </w:rPr>
        <w:t xml:space="preserve"> ugdymo planui pasirenka struktūrą ir formą. </w:t>
      </w:r>
    </w:p>
    <w:p w:rsidR="00740543" w:rsidRPr="00740543" w:rsidRDefault="00407F95" w:rsidP="00740543">
      <w:pPr>
        <w:spacing w:line="240" w:lineRule="auto"/>
        <w:rPr>
          <w:rFonts w:ascii="Times New Roman" w:hAnsi="Times New Roman" w:cs="Times New Roman"/>
        </w:rPr>
      </w:pPr>
      <w:r>
        <w:rPr>
          <w:rFonts w:ascii="Times New Roman" w:hAnsi="Times New Roman" w:cs="Times New Roman"/>
        </w:rPr>
        <w:t>9. Centro</w:t>
      </w:r>
      <w:r w:rsidR="00740543" w:rsidRPr="00740543">
        <w:rPr>
          <w:rFonts w:ascii="Times New Roman" w:hAnsi="Times New Roman" w:cs="Times New Roman"/>
        </w:rPr>
        <w:t xml:space="preserve"> </w:t>
      </w:r>
      <w:r w:rsidR="0088450D">
        <w:rPr>
          <w:rFonts w:ascii="Times New Roman" w:hAnsi="Times New Roman" w:cs="Times New Roman"/>
        </w:rPr>
        <w:t xml:space="preserve">ugdymo plane įteisinami </w:t>
      </w:r>
      <w:r w:rsidR="00740543" w:rsidRPr="00740543">
        <w:rPr>
          <w:rFonts w:ascii="Times New Roman" w:hAnsi="Times New Roman" w:cs="Times New Roman"/>
        </w:rPr>
        <w:t xml:space="preserve"> susitarimai dėl:</w:t>
      </w:r>
    </w:p>
    <w:p w:rsidR="00740543" w:rsidRPr="00740543" w:rsidRDefault="00E12925" w:rsidP="00740543">
      <w:pPr>
        <w:spacing w:line="240" w:lineRule="auto"/>
        <w:rPr>
          <w:rFonts w:ascii="Times New Roman" w:hAnsi="Times New Roman" w:cs="Times New Roman"/>
        </w:rPr>
      </w:pPr>
      <w:r>
        <w:rPr>
          <w:rFonts w:ascii="Times New Roman" w:hAnsi="Times New Roman" w:cs="Times New Roman"/>
        </w:rPr>
        <w:t>9.1. U</w:t>
      </w:r>
      <w:r w:rsidR="00740543" w:rsidRPr="00740543">
        <w:rPr>
          <w:rFonts w:ascii="Times New Roman" w:hAnsi="Times New Roman" w:cs="Times New Roman"/>
        </w:rPr>
        <w:t>gdymo proceso organizavimo laik</w:t>
      </w:r>
      <w:r>
        <w:rPr>
          <w:rFonts w:ascii="Times New Roman" w:hAnsi="Times New Roman" w:cs="Times New Roman"/>
        </w:rPr>
        <w:t xml:space="preserve">otarpių (pusmečiai, trimestrai ar kt.)), papildomų </w:t>
      </w:r>
      <w:r w:rsidR="00740543" w:rsidRPr="00740543">
        <w:rPr>
          <w:rFonts w:ascii="Times New Roman" w:hAnsi="Times New Roman" w:cs="Times New Roman"/>
        </w:rPr>
        <w:t>atostogų;</w:t>
      </w:r>
    </w:p>
    <w:p w:rsidR="00740543" w:rsidRPr="00740543" w:rsidRDefault="00740543" w:rsidP="00E12925">
      <w:pPr>
        <w:spacing w:line="240" w:lineRule="auto"/>
        <w:rPr>
          <w:rFonts w:ascii="Times New Roman" w:hAnsi="Times New Roman" w:cs="Times New Roman"/>
        </w:rPr>
      </w:pPr>
      <w:r w:rsidRPr="00740543">
        <w:rPr>
          <w:rFonts w:ascii="Times New Roman" w:hAnsi="Times New Roman" w:cs="Times New Roman"/>
        </w:rPr>
        <w:t xml:space="preserve">9.2. </w:t>
      </w:r>
      <w:r w:rsidR="00E12925">
        <w:rPr>
          <w:rFonts w:ascii="Times New Roman" w:hAnsi="Times New Roman" w:cs="Times New Roman"/>
        </w:rPr>
        <w:t>Pradinio ugdymo</w:t>
      </w:r>
      <w:r w:rsidR="00D74523">
        <w:rPr>
          <w:rFonts w:ascii="Times New Roman" w:hAnsi="Times New Roman" w:cs="Times New Roman"/>
        </w:rPr>
        <w:t xml:space="preserve"> bendrąsias programas, patvirtintas Lietuvos Respublikos švietimo ir mokslo ministro 2008 m. rugpjūčio 26 d. įsakymu Nr. ISAK-2433 (Žin., 2008, Nr.99-3848), I priedui ,,Pradinio ugdymo bendroji programa“ (toliau – Bendroji programa) skiriamų ugdymo valandų paskirstymo varianto(-ų), numatyto(-ų) Bendrojo ugdymo plano 21 punkte pasirinkimo;</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9.3.</w:t>
      </w:r>
      <w:r w:rsidR="00D74523">
        <w:rPr>
          <w:rFonts w:ascii="Times New Roman" w:hAnsi="Times New Roman" w:cs="Times New Roman"/>
        </w:rPr>
        <w:t xml:space="preserve"> U</w:t>
      </w:r>
      <w:r w:rsidRPr="00740543">
        <w:rPr>
          <w:rFonts w:ascii="Times New Roman" w:hAnsi="Times New Roman" w:cs="Times New Roman"/>
        </w:rPr>
        <w:t>gdymo turinio formavimo</w:t>
      </w:r>
      <w:r w:rsidR="00D74523">
        <w:rPr>
          <w:rFonts w:ascii="Times New Roman" w:hAnsi="Times New Roman" w:cs="Times New Roman"/>
        </w:rPr>
        <w:t xml:space="preserve"> </w:t>
      </w:r>
      <w:r w:rsidRPr="00740543">
        <w:rPr>
          <w:rFonts w:ascii="Times New Roman" w:hAnsi="Times New Roman" w:cs="Times New Roman"/>
        </w:rPr>
        <w:t>(dalykinio</w:t>
      </w:r>
      <w:r w:rsidR="00D74523">
        <w:rPr>
          <w:rFonts w:ascii="Times New Roman" w:hAnsi="Times New Roman" w:cs="Times New Roman"/>
        </w:rPr>
        <w:t xml:space="preserve">, integralaus ar mišraus ugdymo),ugdymo organizavimo formų </w:t>
      </w:r>
      <w:r w:rsidRPr="00740543">
        <w:rPr>
          <w:rFonts w:ascii="Times New Roman" w:hAnsi="Times New Roman" w:cs="Times New Roman"/>
        </w:rPr>
        <w:t>(pamoka</w:t>
      </w:r>
      <w:r w:rsidR="00D74523">
        <w:rPr>
          <w:rFonts w:ascii="Times New Roman" w:hAnsi="Times New Roman" w:cs="Times New Roman"/>
        </w:rPr>
        <w:t>, projektinė, kūrybinė ir pan.) bei</w:t>
      </w:r>
      <w:r w:rsidRPr="00740543">
        <w:rPr>
          <w:rFonts w:ascii="Times New Roman" w:hAnsi="Times New Roman" w:cs="Times New Roman"/>
        </w:rPr>
        <w:t xml:space="preserve"> edukacinių erdvių kūrimo ir panaudojimo;</w:t>
      </w:r>
    </w:p>
    <w:p w:rsidR="00740543" w:rsidRPr="00740543" w:rsidRDefault="00D74523" w:rsidP="00740543">
      <w:pPr>
        <w:spacing w:line="240" w:lineRule="auto"/>
        <w:rPr>
          <w:rFonts w:ascii="Times New Roman" w:hAnsi="Times New Roman" w:cs="Times New Roman"/>
        </w:rPr>
      </w:pPr>
      <w:r>
        <w:rPr>
          <w:rFonts w:ascii="Times New Roman" w:hAnsi="Times New Roman" w:cs="Times New Roman"/>
        </w:rPr>
        <w:t>9.4. K</w:t>
      </w:r>
      <w:r w:rsidR="00740543" w:rsidRPr="00740543">
        <w:rPr>
          <w:rFonts w:ascii="Times New Roman" w:hAnsi="Times New Roman" w:cs="Times New Roman"/>
        </w:rPr>
        <w:t>lasių jungimo, jungtinei kla</w:t>
      </w:r>
      <w:r>
        <w:rPr>
          <w:rFonts w:ascii="Times New Roman" w:hAnsi="Times New Roman" w:cs="Times New Roman"/>
        </w:rPr>
        <w:t>sei skiriamų valandų skaiči</w:t>
      </w:r>
      <w:r w:rsidR="00B00DD1">
        <w:rPr>
          <w:rFonts w:ascii="Times New Roman" w:hAnsi="Times New Roman" w:cs="Times New Roman"/>
        </w:rPr>
        <w:t>a</w:t>
      </w:r>
      <w:r>
        <w:rPr>
          <w:rFonts w:ascii="Times New Roman" w:hAnsi="Times New Roman" w:cs="Times New Roman"/>
        </w:rPr>
        <w:t xml:space="preserve">us, </w:t>
      </w:r>
      <w:r w:rsidR="00740543" w:rsidRPr="00740543">
        <w:rPr>
          <w:rFonts w:ascii="Times New Roman" w:hAnsi="Times New Roman" w:cs="Times New Roman"/>
        </w:rPr>
        <w:t>jungtinės klasės</w:t>
      </w:r>
      <w:r w:rsidR="00B00DD1">
        <w:rPr>
          <w:rFonts w:ascii="Times New Roman" w:hAnsi="Times New Roman" w:cs="Times New Roman"/>
        </w:rPr>
        <w:t xml:space="preserve"> darbo</w:t>
      </w:r>
      <w:r w:rsidR="00740543" w:rsidRPr="00740543">
        <w:rPr>
          <w:rFonts w:ascii="Times New Roman" w:hAnsi="Times New Roman" w:cs="Times New Roman"/>
        </w:rPr>
        <w:t xml:space="preserve"> organizavimo;</w:t>
      </w:r>
    </w:p>
    <w:p w:rsidR="00740543" w:rsidRPr="00740543" w:rsidRDefault="00B00DD1" w:rsidP="00740543">
      <w:pPr>
        <w:spacing w:line="240" w:lineRule="auto"/>
        <w:rPr>
          <w:rFonts w:ascii="Times New Roman" w:hAnsi="Times New Roman" w:cs="Times New Roman"/>
        </w:rPr>
      </w:pPr>
      <w:r>
        <w:rPr>
          <w:rFonts w:ascii="Times New Roman" w:hAnsi="Times New Roman" w:cs="Times New Roman"/>
        </w:rPr>
        <w:t>9.5. U</w:t>
      </w:r>
      <w:r w:rsidR="00740543" w:rsidRPr="00740543">
        <w:rPr>
          <w:rFonts w:ascii="Times New Roman" w:hAnsi="Times New Roman" w:cs="Times New Roman"/>
        </w:rPr>
        <w:t>gdymo turinio planavimo laikotarpių, struktūros ir kitų su ugdy</w:t>
      </w:r>
      <w:r>
        <w:rPr>
          <w:rFonts w:ascii="Times New Roman" w:hAnsi="Times New Roman" w:cs="Times New Roman"/>
        </w:rPr>
        <w:t xml:space="preserve">mo turinio </w:t>
      </w:r>
      <w:r w:rsidR="00740543" w:rsidRPr="00740543">
        <w:rPr>
          <w:rFonts w:ascii="Times New Roman" w:hAnsi="Times New Roman" w:cs="Times New Roman"/>
        </w:rPr>
        <w:t>planavimu susijusių aspektų;</w:t>
      </w:r>
    </w:p>
    <w:p w:rsidR="00740543" w:rsidRPr="00740543" w:rsidRDefault="00B00DD1" w:rsidP="00740543">
      <w:pPr>
        <w:spacing w:line="240" w:lineRule="auto"/>
        <w:rPr>
          <w:rFonts w:ascii="Times New Roman" w:hAnsi="Times New Roman" w:cs="Times New Roman"/>
        </w:rPr>
      </w:pPr>
      <w:r>
        <w:rPr>
          <w:rFonts w:ascii="Times New Roman" w:hAnsi="Times New Roman" w:cs="Times New Roman"/>
        </w:rPr>
        <w:t>9.6. M</w:t>
      </w:r>
      <w:r w:rsidR="00740543" w:rsidRPr="00740543">
        <w:rPr>
          <w:rFonts w:ascii="Times New Roman" w:hAnsi="Times New Roman" w:cs="Times New Roman"/>
        </w:rPr>
        <w:t>okinių mokymosi kr</w:t>
      </w:r>
      <w:r>
        <w:rPr>
          <w:rFonts w:ascii="Times New Roman" w:hAnsi="Times New Roman" w:cs="Times New Roman"/>
        </w:rPr>
        <w:t xml:space="preserve">ūvio reguliavimo priemonių: didžiausio ugdymo </w:t>
      </w:r>
      <w:r w:rsidR="00740543" w:rsidRPr="00740543">
        <w:rPr>
          <w:rFonts w:ascii="Times New Roman" w:hAnsi="Times New Roman" w:cs="Times New Roman"/>
        </w:rPr>
        <w:t xml:space="preserve">valandų skaičiaus per dieną, savaitę, patikrinamųjų darbų </w:t>
      </w:r>
      <w:r>
        <w:rPr>
          <w:rFonts w:ascii="Times New Roman" w:hAnsi="Times New Roman" w:cs="Times New Roman"/>
        </w:rPr>
        <w:t xml:space="preserve">organizavimo būdų(kontrolinių, diagnostinių testų ir kt.), didžiausio </w:t>
      </w:r>
      <w:r w:rsidR="00740543" w:rsidRPr="00740543">
        <w:rPr>
          <w:rFonts w:ascii="Times New Roman" w:hAnsi="Times New Roman" w:cs="Times New Roman"/>
        </w:rPr>
        <w:t>patikrinamųjų darbų ska</w:t>
      </w:r>
      <w:r>
        <w:rPr>
          <w:rFonts w:ascii="Times New Roman" w:hAnsi="Times New Roman" w:cs="Times New Roman"/>
        </w:rPr>
        <w:t xml:space="preserve">ičiaus per savaitę, namų darbų </w:t>
      </w:r>
      <w:r w:rsidR="00740543" w:rsidRPr="00740543">
        <w:rPr>
          <w:rFonts w:ascii="Times New Roman" w:hAnsi="Times New Roman" w:cs="Times New Roman"/>
        </w:rPr>
        <w:t xml:space="preserve">skyrimo; </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9.8.</w:t>
      </w:r>
      <w:r w:rsidR="00B00DD1">
        <w:rPr>
          <w:rFonts w:ascii="Times New Roman" w:hAnsi="Times New Roman" w:cs="Times New Roman"/>
        </w:rPr>
        <w:t xml:space="preserve"> Mokinių ugdymo pasiekimų ir paž</w:t>
      </w:r>
      <w:r w:rsidRPr="00740543">
        <w:rPr>
          <w:rFonts w:ascii="Times New Roman" w:hAnsi="Times New Roman" w:cs="Times New Roman"/>
        </w:rPr>
        <w:t>angos vertinimo metodikos ir tvarkos;</w:t>
      </w:r>
    </w:p>
    <w:p w:rsidR="00740543" w:rsidRPr="00740543" w:rsidRDefault="00B00DD1" w:rsidP="00740543">
      <w:pPr>
        <w:spacing w:line="240" w:lineRule="auto"/>
        <w:rPr>
          <w:rFonts w:ascii="Times New Roman" w:hAnsi="Times New Roman" w:cs="Times New Roman"/>
        </w:rPr>
      </w:pPr>
      <w:r>
        <w:rPr>
          <w:rFonts w:ascii="Times New Roman" w:hAnsi="Times New Roman" w:cs="Times New Roman"/>
        </w:rPr>
        <w:t>9.9.V</w:t>
      </w:r>
      <w:r w:rsidR="00740543" w:rsidRPr="00740543">
        <w:rPr>
          <w:rFonts w:ascii="Times New Roman" w:hAnsi="Times New Roman" w:cs="Times New Roman"/>
        </w:rPr>
        <w:t xml:space="preserve">adovėlių ir kitų mokymo(si) priemonių </w:t>
      </w:r>
      <w:r>
        <w:rPr>
          <w:rFonts w:ascii="Times New Roman" w:hAnsi="Times New Roman" w:cs="Times New Roman"/>
        </w:rPr>
        <w:t xml:space="preserve">pasirinkimo, naudojimosi jomis </w:t>
      </w:r>
      <w:r w:rsidR="0088450D">
        <w:rPr>
          <w:rFonts w:ascii="Times New Roman" w:hAnsi="Times New Roman" w:cs="Times New Roman"/>
        </w:rPr>
        <w:t>Centre</w:t>
      </w:r>
      <w:r w:rsidR="00740543" w:rsidRPr="00740543">
        <w:rPr>
          <w:rFonts w:ascii="Times New Roman" w:hAnsi="Times New Roman" w:cs="Times New Roman"/>
        </w:rPr>
        <w:t xml:space="preserve"> principų ir tvarkos; </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9.10.Bendrosios programos pritaikymo mok</w:t>
      </w:r>
      <w:r w:rsidR="00B00DD1">
        <w:rPr>
          <w:rFonts w:ascii="Times New Roman" w:hAnsi="Times New Roman" w:cs="Times New Roman"/>
        </w:rPr>
        <w:t xml:space="preserve">iniams, turintiems specialiųjų </w:t>
      </w:r>
      <w:r w:rsidRPr="00740543">
        <w:rPr>
          <w:rFonts w:ascii="Times New Roman" w:hAnsi="Times New Roman" w:cs="Times New Roman"/>
        </w:rPr>
        <w:t xml:space="preserve">ugdymosi poreikių dėl išskirtinių gabumų įgimtų ar įgytų </w:t>
      </w:r>
      <w:r w:rsidR="00B00DD1">
        <w:rPr>
          <w:rFonts w:ascii="Times New Roman" w:hAnsi="Times New Roman" w:cs="Times New Roman"/>
        </w:rPr>
        <w:t xml:space="preserve">sutrikimų, nepalankių aplinkos </w:t>
      </w:r>
      <w:r w:rsidRPr="00740543">
        <w:rPr>
          <w:rFonts w:ascii="Times New Roman" w:hAnsi="Times New Roman" w:cs="Times New Roman"/>
        </w:rPr>
        <w:t>veiksnių ir pradinio ugdymo individualizuotos programos įgyvendinimo;</w:t>
      </w:r>
    </w:p>
    <w:p w:rsidR="00740543" w:rsidRPr="00740543" w:rsidRDefault="00272203" w:rsidP="00740543">
      <w:pPr>
        <w:spacing w:line="240" w:lineRule="auto"/>
        <w:rPr>
          <w:rFonts w:ascii="Times New Roman" w:hAnsi="Times New Roman" w:cs="Times New Roman"/>
        </w:rPr>
      </w:pPr>
      <w:r>
        <w:rPr>
          <w:rFonts w:ascii="Times New Roman" w:hAnsi="Times New Roman" w:cs="Times New Roman"/>
        </w:rPr>
        <w:t>9.11. Š</w:t>
      </w:r>
      <w:r w:rsidR="00740543" w:rsidRPr="00740543">
        <w:rPr>
          <w:rFonts w:ascii="Times New Roman" w:hAnsi="Times New Roman" w:cs="Times New Roman"/>
        </w:rPr>
        <w:t>vietimo pagalbo</w:t>
      </w:r>
      <w:r w:rsidR="00B00DD1">
        <w:rPr>
          <w:rFonts w:ascii="Times New Roman" w:hAnsi="Times New Roman" w:cs="Times New Roman"/>
        </w:rPr>
        <w:t>s mokiniui ir mokytojui teikimo;</w:t>
      </w:r>
    </w:p>
    <w:p w:rsidR="00740543" w:rsidRPr="00740543" w:rsidRDefault="00272203" w:rsidP="00740543">
      <w:pPr>
        <w:spacing w:line="240" w:lineRule="auto"/>
        <w:rPr>
          <w:rFonts w:ascii="Times New Roman" w:hAnsi="Times New Roman" w:cs="Times New Roman"/>
        </w:rPr>
      </w:pPr>
      <w:r>
        <w:rPr>
          <w:rFonts w:ascii="Times New Roman" w:hAnsi="Times New Roman" w:cs="Times New Roman"/>
        </w:rPr>
        <w:t>9.12. P</w:t>
      </w:r>
      <w:r w:rsidR="00740543" w:rsidRPr="00740543">
        <w:rPr>
          <w:rFonts w:ascii="Times New Roman" w:hAnsi="Times New Roman" w:cs="Times New Roman"/>
        </w:rPr>
        <w:t>revencinių ir kitų ugdymo programų p</w:t>
      </w:r>
      <w:r w:rsidR="00B00DD1">
        <w:rPr>
          <w:rFonts w:ascii="Times New Roman" w:hAnsi="Times New Roman" w:cs="Times New Roman"/>
        </w:rPr>
        <w:t xml:space="preserve">asirinkimo bei jų įgyvendinimo </w:t>
      </w:r>
      <w:r w:rsidR="00740543" w:rsidRPr="00740543">
        <w:rPr>
          <w:rFonts w:ascii="Times New Roman" w:hAnsi="Times New Roman" w:cs="Times New Roman"/>
        </w:rPr>
        <w:t>(integruojant į Bendrosios programos dalykų ugdymo</w:t>
      </w:r>
      <w:r w:rsidR="00B00DD1">
        <w:rPr>
          <w:rFonts w:ascii="Times New Roman" w:hAnsi="Times New Roman" w:cs="Times New Roman"/>
        </w:rPr>
        <w:t xml:space="preserve"> programas ar vykdant atskiras </w:t>
      </w:r>
      <w:r w:rsidR="00740543" w:rsidRPr="00740543">
        <w:rPr>
          <w:rFonts w:ascii="Times New Roman" w:hAnsi="Times New Roman" w:cs="Times New Roman"/>
        </w:rPr>
        <w:t xml:space="preserve">programas); </w:t>
      </w:r>
    </w:p>
    <w:p w:rsidR="00740543" w:rsidRPr="00740543" w:rsidRDefault="00272203" w:rsidP="00740543">
      <w:pPr>
        <w:spacing w:line="240" w:lineRule="auto"/>
        <w:rPr>
          <w:rFonts w:ascii="Times New Roman" w:hAnsi="Times New Roman" w:cs="Times New Roman"/>
        </w:rPr>
      </w:pPr>
      <w:r>
        <w:rPr>
          <w:rFonts w:ascii="Times New Roman" w:hAnsi="Times New Roman" w:cs="Times New Roman"/>
        </w:rPr>
        <w:t>9.13. N</w:t>
      </w:r>
      <w:r w:rsidR="00740543" w:rsidRPr="00740543">
        <w:rPr>
          <w:rFonts w:ascii="Times New Roman" w:hAnsi="Times New Roman" w:cs="Times New Roman"/>
        </w:rPr>
        <w:t xml:space="preserve">eformaliojo vaikų švietimo programų </w:t>
      </w:r>
      <w:r w:rsidR="00B00DD1">
        <w:rPr>
          <w:rFonts w:ascii="Times New Roman" w:hAnsi="Times New Roman" w:cs="Times New Roman"/>
        </w:rPr>
        <w:t xml:space="preserve">pasirinkimo ir jų įgyvendinimo </w:t>
      </w:r>
      <w:r w:rsidR="00740543" w:rsidRPr="00740543">
        <w:rPr>
          <w:rFonts w:ascii="Times New Roman" w:hAnsi="Times New Roman" w:cs="Times New Roman"/>
        </w:rPr>
        <w:t xml:space="preserve">(integruojant į Bendrosios programos dalykų ugdymo </w:t>
      </w:r>
      <w:r w:rsidR="00B00DD1">
        <w:rPr>
          <w:rFonts w:ascii="Times New Roman" w:hAnsi="Times New Roman" w:cs="Times New Roman"/>
        </w:rPr>
        <w:t xml:space="preserve">programas, ar vykdant atskiras </w:t>
      </w:r>
      <w:r w:rsidR="00740543" w:rsidRPr="00740543">
        <w:rPr>
          <w:rFonts w:ascii="Times New Roman" w:hAnsi="Times New Roman" w:cs="Times New Roman"/>
        </w:rPr>
        <w:t>programas) skiriamų ugdymo valandų, mokinių skaičiaus grupėse.</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10.Siekiant tenkinti mokinių ugdymosi poreik</w:t>
      </w:r>
      <w:r w:rsidR="00C051A4">
        <w:rPr>
          <w:rFonts w:ascii="Times New Roman" w:hAnsi="Times New Roman" w:cs="Times New Roman"/>
        </w:rPr>
        <w:t>ius Centro</w:t>
      </w:r>
      <w:r w:rsidR="00B00DD1">
        <w:rPr>
          <w:rFonts w:ascii="Times New Roman" w:hAnsi="Times New Roman" w:cs="Times New Roman"/>
        </w:rPr>
        <w:t xml:space="preserve"> ugdymo plane gali </w:t>
      </w:r>
      <w:r w:rsidRPr="00740543">
        <w:rPr>
          <w:rFonts w:ascii="Times New Roman" w:hAnsi="Times New Roman" w:cs="Times New Roman"/>
        </w:rPr>
        <w:t>būti įteisinti ir kiti Bendrajame ugdymo plane nenumatyti s</w:t>
      </w:r>
      <w:r w:rsidR="0088450D">
        <w:rPr>
          <w:rFonts w:ascii="Times New Roman" w:hAnsi="Times New Roman" w:cs="Times New Roman"/>
        </w:rPr>
        <w:t>prendimai, jei Centrui</w:t>
      </w:r>
      <w:r w:rsidR="00B00DD1">
        <w:rPr>
          <w:rFonts w:ascii="Times New Roman" w:hAnsi="Times New Roman" w:cs="Times New Roman"/>
        </w:rPr>
        <w:t xml:space="preserve"> pakaks </w:t>
      </w:r>
      <w:r w:rsidRPr="00740543">
        <w:rPr>
          <w:rFonts w:ascii="Times New Roman" w:hAnsi="Times New Roman" w:cs="Times New Roman"/>
        </w:rPr>
        <w:t>lėšų ir tie</w:t>
      </w:r>
      <w:r w:rsidR="0088450D">
        <w:rPr>
          <w:rFonts w:ascii="Times New Roman" w:hAnsi="Times New Roman" w:cs="Times New Roman"/>
        </w:rPr>
        <w:t>ms sprendimams pritaria Centro taryba bei Centro</w:t>
      </w:r>
      <w:r w:rsidRPr="00740543">
        <w:rPr>
          <w:rFonts w:ascii="Times New Roman" w:hAnsi="Times New Roman" w:cs="Times New Roman"/>
        </w:rPr>
        <w:t xml:space="preserve"> savininkas.</w:t>
      </w:r>
    </w:p>
    <w:p w:rsidR="00F60444" w:rsidRDefault="00F60444" w:rsidP="00B00DD1">
      <w:pPr>
        <w:spacing w:line="240" w:lineRule="auto"/>
        <w:jc w:val="center"/>
        <w:rPr>
          <w:rFonts w:ascii="Times New Roman" w:hAnsi="Times New Roman" w:cs="Times New Roman"/>
          <w:b/>
        </w:rPr>
      </w:pPr>
    </w:p>
    <w:p w:rsidR="00F60444" w:rsidRDefault="00F60444" w:rsidP="00B00DD1">
      <w:pPr>
        <w:spacing w:line="240" w:lineRule="auto"/>
        <w:jc w:val="center"/>
        <w:rPr>
          <w:rFonts w:ascii="Times New Roman" w:hAnsi="Times New Roman" w:cs="Times New Roman"/>
          <w:b/>
        </w:rPr>
      </w:pPr>
    </w:p>
    <w:p w:rsidR="00740543" w:rsidRPr="00B00DD1" w:rsidRDefault="00740543" w:rsidP="00B00DD1">
      <w:pPr>
        <w:spacing w:line="240" w:lineRule="auto"/>
        <w:jc w:val="center"/>
        <w:rPr>
          <w:rFonts w:ascii="Times New Roman" w:hAnsi="Times New Roman" w:cs="Times New Roman"/>
          <w:b/>
        </w:rPr>
      </w:pPr>
      <w:r w:rsidRPr="00B00DD1">
        <w:rPr>
          <w:rFonts w:ascii="Times New Roman" w:hAnsi="Times New Roman" w:cs="Times New Roman"/>
          <w:b/>
        </w:rPr>
        <w:lastRenderedPageBreak/>
        <w:t>III. PRADINIO UGDYMO PROGRAMOS VYKDYMAS</w:t>
      </w:r>
    </w:p>
    <w:p w:rsidR="00740543" w:rsidRPr="00B00DD1" w:rsidRDefault="00740543" w:rsidP="00B00DD1">
      <w:pPr>
        <w:spacing w:line="240" w:lineRule="auto"/>
        <w:jc w:val="center"/>
        <w:rPr>
          <w:rFonts w:ascii="Times New Roman" w:hAnsi="Times New Roman" w:cs="Times New Roman"/>
          <w:b/>
        </w:rPr>
      </w:pPr>
      <w:r w:rsidRPr="00B00DD1">
        <w:rPr>
          <w:rFonts w:ascii="Times New Roman" w:hAnsi="Times New Roman" w:cs="Times New Roman"/>
          <w:b/>
        </w:rPr>
        <w:t>I.PRADINIO UGDYMO PROCESO TRUKMĖ</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11. Mokslo metai:</w:t>
      </w:r>
    </w:p>
    <w:p w:rsidR="00740543" w:rsidRPr="00740543" w:rsidRDefault="00B00DD1" w:rsidP="00740543">
      <w:pPr>
        <w:spacing w:line="240" w:lineRule="auto"/>
        <w:rPr>
          <w:rFonts w:ascii="Times New Roman" w:hAnsi="Times New Roman" w:cs="Times New Roman"/>
        </w:rPr>
      </w:pPr>
      <w:r>
        <w:rPr>
          <w:rFonts w:ascii="Times New Roman" w:hAnsi="Times New Roman" w:cs="Times New Roman"/>
        </w:rPr>
        <w:t>11.1. 2014-2015 mokslo metai prasideda 2014 m. rugsėjo 1 d., baigiasi 2015</w:t>
      </w:r>
      <w:r w:rsidR="00740543" w:rsidRPr="00740543">
        <w:rPr>
          <w:rFonts w:ascii="Times New Roman" w:hAnsi="Times New Roman" w:cs="Times New Roman"/>
        </w:rPr>
        <w:t xml:space="preserve"> m. </w:t>
      </w:r>
      <w:r w:rsidR="00877D50">
        <w:rPr>
          <w:rFonts w:ascii="Times New Roman" w:hAnsi="Times New Roman" w:cs="Times New Roman"/>
        </w:rPr>
        <w:t xml:space="preserve">rugpjūčio 31d. Ugdymo procesas prasideda 2014 m, rugsėjo 1d., baigiasi 2015m. gegužės 29 d. </w:t>
      </w:r>
      <w:r w:rsidR="0090610A">
        <w:rPr>
          <w:rFonts w:ascii="Times New Roman" w:hAnsi="Times New Roman" w:cs="Times New Roman"/>
        </w:rPr>
        <w:t>Pirmas pusmetis prasideda 2014-09-01 ir baigiasi 2015-01-16, antras pusmetis prasideda 2015-01-19 ir baigiasi 2015-05-29.</w:t>
      </w:r>
    </w:p>
    <w:p w:rsidR="00740543" w:rsidRPr="00740543" w:rsidRDefault="00740543" w:rsidP="00740543">
      <w:pPr>
        <w:spacing w:line="240" w:lineRule="auto"/>
        <w:rPr>
          <w:rFonts w:ascii="Times New Roman" w:hAnsi="Times New Roman" w:cs="Times New Roman"/>
        </w:rPr>
      </w:pPr>
      <w:r w:rsidRPr="00740543">
        <w:rPr>
          <w:rFonts w:ascii="Times New Roman" w:hAnsi="Times New Roman" w:cs="Times New Roman"/>
        </w:rPr>
        <w:t>12. Vienerių mokslo metų ugdymo proceso t</w:t>
      </w:r>
      <w:r w:rsidR="00C051A4">
        <w:rPr>
          <w:rFonts w:ascii="Times New Roman" w:hAnsi="Times New Roman" w:cs="Times New Roman"/>
        </w:rPr>
        <w:t>rukmė – 32 savaitės. Centre</w:t>
      </w:r>
      <w:r w:rsidR="00877D50">
        <w:rPr>
          <w:rFonts w:ascii="Times New Roman" w:hAnsi="Times New Roman" w:cs="Times New Roman"/>
        </w:rPr>
        <w:t xml:space="preserve"> </w:t>
      </w:r>
      <w:r w:rsidRPr="00740543">
        <w:rPr>
          <w:rFonts w:ascii="Times New Roman" w:hAnsi="Times New Roman" w:cs="Times New Roman"/>
        </w:rPr>
        <w:t>mokomasi penkias dienas per savaitę</w:t>
      </w:r>
      <w:r w:rsidR="0088450D">
        <w:rPr>
          <w:rFonts w:ascii="Times New Roman" w:hAnsi="Times New Roman" w:cs="Times New Roman"/>
        </w:rPr>
        <w:t>.</w:t>
      </w:r>
      <w:r w:rsidR="0090610A">
        <w:rPr>
          <w:rFonts w:ascii="Times New Roman" w:hAnsi="Times New Roman" w:cs="Times New Roman"/>
        </w:rPr>
        <w:t xml:space="preserve"> </w:t>
      </w:r>
    </w:p>
    <w:p w:rsidR="00740543" w:rsidRDefault="00740543" w:rsidP="00740543">
      <w:pPr>
        <w:spacing w:line="240" w:lineRule="auto"/>
        <w:rPr>
          <w:rFonts w:ascii="Times New Roman" w:hAnsi="Times New Roman" w:cs="Times New Roman"/>
        </w:rPr>
      </w:pPr>
      <w:r w:rsidRPr="00740543">
        <w:rPr>
          <w:rFonts w:ascii="Times New Roman" w:hAnsi="Times New Roman" w:cs="Times New Roman"/>
        </w:rPr>
        <w:t>13.Vykstant ugdymo procesui mokiniams skiriamos atostogos:</w:t>
      </w:r>
    </w:p>
    <w:tbl>
      <w:tblPr>
        <w:tblStyle w:val="TableGrid"/>
        <w:tblW w:w="0" w:type="auto"/>
        <w:tblLook w:val="04A0" w:firstRow="1" w:lastRow="0" w:firstColumn="1" w:lastColumn="0" w:noHBand="0" w:noVBand="1"/>
      </w:tblPr>
      <w:tblGrid>
        <w:gridCol w:w="4814"/>
        <w:gridCol w:w="4814"/>
      </w:tblGrid>
      <w:tr w:rsidR="00877D50" w:rsidTr="00877D50">
        <w:tc>
          <w:tcPr>
            <w:tcW w:w="4814" w:type="dxa"/>
          </w:tcPr>
          <w:p w:rsidR="00877D50" w:rsidRPr="00877D50" w:rsidRDefault="00877D50" w:rsidP="00877D50">
            <w:pPr>
              <w:jc w:val="center"/>
              <w:rPr>
                <w:rFonts w:ascii="Times New Roman" w:hAnsi="Times New Roman" w:cs="Times New Roman"/>
                <w:b/>
              </w:rPr>
            </w:pPr>
            <w:r w:rsidRPr="00877D50">
              <w:rPr>
                <w:rFonts w:ascii="Times New Roman" w:hAnsi="Times New Roman" w:cs="Times New Roman"/>
                <w:b/>
              </w:rPr>
              <w:t>Atostogos</w:t>
            </w:r>
          </w:p>
        </w:tc>
        <w:tc>
          <w:tcPr>
            <w:tcW w:w="4814" w:type="dxa"/>
          </w:tcPr>
          <w:p w:rsidR="00877D50" w:rsidRPr="00877D50" w:rsidRDefault="00877D50" w:rsidP="00877D50">
            <w:pPr>
              <w:jc w:val="center"/>
              <w:rPr>
                <w:rFonts w:ascii="Times New Roman" w:hAnsi="Times New Roman" w:cs="Times New Roman"/>
                <w:b/>
              </w:rPr>
            </w:pPr>
            <w:r w:rsidRPr="00877D50">
              <w:rPr>
                <w:rFonts w:ascii="Times New Roman" w:hAnsi="Times New Roman" w:cs="Times New Roman"/>
                <w:b/>
              </w:rPr>
              <w:t>2014-2015 M.M</w:t>
            </w:r>
          </w:p>
        </w:tc>
      </w:tr>
      <w:tr w:rsidR="00877D50" w:rsidTr="00877D50">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Rudens</w:t>
            </w:r>
          </w:p>
        </w:tc>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2014-10-27 – 2014-10-31</w:t>
            </w:r>
          </w:p>
        </w:tc>
      </w:tr>
      <w:tr w:rsidR="00877D50" w:rsidTr="00877D50">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Žiemos (Kalėdų)</w:t>
            </w:r>
          </w:p>
        </w:tc>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2014-12-22 – 2015-01-02</w:t>
            </w:r>
          </w:p>
        </w:tc>
      </w:tr>
      <w:tr w:rsidR="00877D50" w:rsidTr="00877D50">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Pavasario (Velykų)</w:t>
            </w:r>
          </w:p>
        </w:tc>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 xml:space="preserve">2015-03-30 – 2015-04-03 </w:t>
            </w:r>
          </w:p>
        </w:tc>
      </w:tr>
      <w:tr w:rsidR="00877D50" w:rsidTr="00877D50">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Vasaros</w:t>
            </w:r>
          </w:p>
        </w:tc>
        <w:tc>
          <w:tcPr>
            <w:tcW w:w="4814" w:type="dxa"/>
          </w:tcPr>
          <w:p w:rsidR="00877D50" w:rsidRDefault="00877D50" w:rsidP="00877D50">
            <w:pPr>
              <w:jc w:val="center"/>
              <w:rPr>
                <w:rFonts w:ascii="Times New Roman" w:hAnsi="Times New Roman" w:cs="Times New Roman"/>
              </w:rPr>
            </w:pPr>
            <w:r>
              <w:rPr>
                <w:rFonts w:ascii="Times New Roman" w:hAnsi="Times New Roman" w:cs="Times New Roman"/>
              </w:rPr>
              <w:t>2015-06-01 – 2015-08-31</w:t>
            </w:r>
          </w:p>
        </w:tc>
      </w:tr>
    </w:tbl>
    <w:p w:rsidR="00877D50" w:rsidRDefault="00877D50" w:rsidP="00740543">
      <w:pPr>
        <w:spacing w:line="240" w:lineRule="auto"/>
        <w:rPr>
          <w:rFonts w:ascii="Times New Roman" w:hAnsi="Times New Roman" w:cs="Times New Roman"/>
        </w:rPr>
      </w:pPr>
    </w:p>
    <w:p w:rsidR="00877D50" w:rsidRDefault="00877D50" w:rsidP="00740543">
      <w:pPr>
        <w:spacing w:line="240" w:lineRule="auto"/>
        <w:rPr>
          <w:rFonts w:ascii="Times New Roman" w:hAnsi="Times New Roman" w:cs="Times New Roman"/>
        </w:rPr>
      </w:pPr>
      <w:r>
        <w:rPr>
          <w:rFonts w:ascii="Times New Roman" w:hAnsi="Times New Roman" w:cs="Times New Roman"/>
        </w:rPr>
        <w:t>14</w:t>
      </w:r>
      <w:r w:rsidR="00740543" w:rsidRPr="00740543">
        <w:rPr>
          <w:rFonts w:ascii="Times New Roman" w:hAnsi="Times New Roman" w:cs="Times New Roman"/>
        </w:rPr>
        <w:t>.Papildomoms atostogoms skiriama 10 dien</w:t>
      </w:r>
      <w:r>
        <w:rPr>
          <w:rFonts w:ascii="Times New Roman" w:hAnsi="Times New Roman" w:cs="Times New Roman"/>
        </w:rPr>
        <w:t>ų. Papildomų atostogų datas ir trukmę, atsiž</w:t>
      </w:r>
      <w:r w:rsidR="00C051A4">
        <w:rPr>
          <w:rFonts w:ascii="Times New Roman" w:hAnsi="Times New Roman" w:cs="Times New Roman"/>
        </w:rPr>
        <w:t>velgdama į Centro</w:t>
      </w:r>
      <w:r w:rsidR="00740543" w:rsidRPr="00740543">
        <w:rPr>
          <w:rFonts w:ascii="Times New Roman" w:hAnsi="Times New Roman" w:cs="Times New Roman"/>
        </w:rPr>
        <w:t xml:space="preserve"> bendruomenės poreikius</w:t>
      </w:r>
      <w:r w:rsidR="00C051A4">
        <w:rPr>
          <w:rFonts w:ascii="Times New Roman" w:hAnsi="Times New Roman" w:cs="Times New Roman"/>
        </w:rPr>
        <w:t>, suderinusi su Centro</w:t>
      </w:r>
      <w:r>
        <w:rPr>
          <w:rFonts w:ascii="Times New Roman" w:hAnsi="Times New Roman" w:cs="Times New Roman"/>
        </w:rPr>
        <w:t xml:space="preserve"> taryba </w:t>
      </w:r>
      <w:r w:rsidR="00C051A4">
        <w:rPr>
          <w:rFonts w:ascii="Times New Roman" w:hAnsi="Times New Roman" w:cs="Times New Roman"/>
        </w:rPr>
        <w:t>ir savininku numato Centras</w:t>
      </w:r>
      <w:r>
        <w:rPr>
          <w:rFonts w:ascii="Times New Roman" w:hAnsi="Times New Roman" w:cs="Times New Roman"/>
        </w:rPr>
        <w:t>.</w:t>
      </w:r>
    </w:p>
    <w:tbl>
      <w:tblPr>
        <w:tblStyle w:val="TableGrid"/>
        <w:tblW w:w="0" w:type="auto"/>
        <w:tblLook w:val="04A0" w:firstRow="1" w:lastRow="0" w:firstColumn="1" w:lastColumn="0" w:noHBand="0" w:noVBand="1"/>
      </w:tblPr>
      <w:tblGrid>
        <w:gridCol w:w="4814"/>
        <w:gridCol w:w="4814"/>
      </w:tblGrid>
      <w:tr w:rsidR="00877D50" w:rsidTr="00877D50">
        <w:tc>
          <w:tcPr>
            <w:tcW w:w="4814" w:type="dxa"/>
          </w:tcPr>
          <w:p w:rsidR="00877D50" w:rsidRPr="00413626" w:rsidRDefault="00F046DB" w:rsidP="00F046DB">
            <w:pPr>
              <w:jc w:val="center"/>
              <w:rPr>
                <w:rFonts w:ascii="Times New Roman" w:hAnsi="Times New Roman" w:cs="Times New Roman"/>
                <w:b/>
              </w:rPr>
            </w:pPr>
            <w:r w:rsidRPr="00413626">
              <w:rPr>
                <w:rFonts w:ascii="Times New Roman" w:hAnsi="Times New Roman" w:cs="Times New Roman"/>
                <w:b/>
              </w:rPr>
              <w:t xml:space="preserve">Papildomos atostogos </w:t>
            </w:r>
          </w:p>
        </w:tc>
        <w:tc>
          <w:tcPr>
            <w:tcW w:w="4814" w:type="dxa"/>
          </w:tcPr>
          <w:p w:rsidR="00877D50" w:rsidRPr="00413626" w:rsidRDefault="00F046DB" w:rsidP="00F046DB">
            <w:pPr>
              <w:jc w:val="center"/>
              <w:rPr>
                <w:rFonts w:ascii="Times New Roman" w:hAnsi="Times New Roman" w:cs="Times New Roman"/>
                <w:b/>
              </w:rPr>
            </w:pPr>
            <w:r w:rsidRPr="00413626">
              <w:rPr>
                <w:rFonts w:ascii="Times New Roman" w:hAnsi="Times New Roman" w:cs="Times New Roman"/>
                <w:b/>
              </w:rPr>
              <w:t>2014-2015 M..M.</w:t>
            </w:r>
          </w:p>
        </w:tc>
      </w:tr>
      <w:tr w:rsidR="00877D50" w:rsidTr="00877D50">
        <w:tc>
          <w:tcPr>
            <w:tcW w:w="4814" w:type="dxa"/>
          </w:tcPr>
          <w:p w:rsidR="00877D50" w:rsidRDefault="00877D50" w:rsidP="00740543">
            <w:pPr>
              <w:rPr>
                <w:rFonts w:ascii="Times New Roman" w:hAnsi="Times New Roman" w:cs="Times New Roman"/>
              </w:rPr>
            </w:pPr>
          </w:p>
        </w:tc>
        <w:tc>
          <w:tcPr>
            <w:tcW w:w="4814" w:type="dxa"/>
          </w:tcPr>
          <w:p w:rsidR="00877D50" w:rsidRDefault="00750BB6" w:rsidP="00F046DB">
            <w:pPr>
              <w:jc w:val="center"/>
              <w:rPr>
                <w:rFonts w:ascii="Times New Roman" w:hAnsi="Times New Roman" w:cs="Times New Roman"/>
              </w:rPr>
            </w:pPr>
            <w:r>
              <w:rPr>
                <w:rFonts w:ascii="Times New Roman" w:hAnsi="Times New Roman" w:cs="Times New Roman"/>
              </w:rPr>
              <w:t>2015-02-17 – 2015-02-27</w:t>
            </w:r>
          </w:p>
        </w:tc>
      </w:tr>
      <w:tr w:rsidR="00F046DB" w:rsidTr="00877D50">
        <w:tc>
          <w:tcPr>
            <w:tcW w:w="4814" w:type="dxa"/>
          </w:tcPr>
          <w:p w:rsidR="00F046DB" w:rsidRDefault="00F046DB" w:rsidP="00740543">
            <w:pPr>
              <w:rPr>
                <w:rFonts w:ascii="Times New Roman" w:hAnsi="Times New Roman" w:cs="Times New Roman"/>
              </w:rPr>
            </w:pPr>
          </w:p>
        </w:tc>
        <w:tc>
          <w:tcPr>
            <w:tcW w:w="4814" w:type="dxa"/>
          </w:tcPr>
          <w:p w:rsidR="00F046DB" w:rsidRDefault="00750BB6" w:rsidP="00F046DB">
            <w:pPr>
              <w:jc w:val="center"/>
              <w:rPr>
                <w:rFonts w:ascii="Times New Roman" w:hAnsi="Times New Roman" w:cs="Times New Roman"/>
              </w:rPr>
            </w:pPr>
            <w:r>
              <w:rPr>
                <w:rFonts w:ascii="Times New Roman" w:hAnsi="Times New Roman" w:cs="Times New Roman"/>
              </w:rPr>
              <w:t>2015-03-12 – 2015</w:t>
            </w:r>
            <w:r w:rsidR="00F046DB">
              <w:rPr>
                <w:rFonts w:ascii="Times New Roman" w:hAnsi="Times New Roman" w:cs="Times New Roman"/>
              </w:rPr>
              <w:t xml:space="preserve">-03-13 </w:t>
            </w:r>
          </w:p>
        </w:tc>
      </w:tr>
    </w:tbl>
    <w:p w:rsidR="00877D50" w:rsidRDefault="00877D50" w:rsidP="00740543">
      <w:pPr>
        <w:spacing w:line="240" w:lineRule="auto"/>
        <w:rPr>
          <w:rFonts w:ascii="Times New Roman" w:hAnsi="Times New Roman" w:cs="Times New Roman"/>
        </w:rPr>
      </w:pPr>
    </w:p>
    <w:p w:rsidR="00740543" w:rsidRPr="00740543" w:rsidRDefault="00F046DB" w:rsidP="00740543">
      <w:pPr>
        <w:spacing w:line="240" w:lineRule="auto"/>
        <w:rPr>
          <w:rFonts w:ascii="Times New Roman" w:hAnsi="Times New Roman" w:cs="Times New Roman"/>
        </w:rPr>
      </w:pPr>
      <w:r>
        <w:rPr>
          <w:rFonts w:ascii="Times New Roman" w:hAnsi="Times New Roman" w:cs="Times New Roman"/>
        </w:rPr>
        <w:t>15</w:t>
      </w:r>
      <w:r w:rsidR="00740543" w:rsidRPr="00740543">
        <w:rPr>
          <w:rFonts w:ascii="Times New Roman" w:hAnsi="Times New Roman" w:cs="Times New Roman"/>
        </w:rPr>
        <w:t>. 10 ugdymo proceso dienų per mokslo metus</w:t>
      </w:r>
      <w:r>
        <w:rPr>
          <w:rFonts w:ascii="Times New Roman" w:hAnsi="Times New Roman" w:cs="Times New Roman"/>
        </w:rPr>
        <w:t xml:space="preserve"> skiriama kultūrinei (taip pat etninei), meninei, paž</w:t>
      </w:r>
      <w:r w:rsidR="00740543" w:rsidRPr="00740543">
        <w:rPr>
          <w:rFonts w:ascii="Times New Roman" w:hAnsi="Times New Roman" w:cs="Times New Roman"/>
        </w:rPr>
        <w:t>intinei, kūrybinei, sportinei, praktinei, so</w:t>
      </w:r>
      <w:r>
        <w:rPr>
          <w:rFonts w:ascii="Times New Roman" w:hAnsi="Times New Roman" w:cs="Times New Roman"/>
        </w:rPr>
        <w:t xml:space="preserve">cialinei, prevencinei veiklai. </w:t>
      </w:r>
      <w:r w:rsidR="00740543" w:rsidRPr="00740543">
        <w:rPr>
          <w:rFonts w:ascii="Times New Roman" w:hAnsi="Times New Roman" w:cs="Times New Roman"/>
        </w:rPr>
        <w:t>Ši veikla yra ugdymo proceso dalis, ja siekiama bendroj</w:t>
      </w:r>
      <w:r>
        <w:rPr>
          <w:rFonts w:ascii="Times New Roman" w:hAnsi="Times New Roman" w:cs="Times New Roman"/>
        </w:rPr>
        <w:t xml:space="preserve">oje programoje numatytų ugdymo </w:t>
      </w:r>
      <w:r w:rsidR="00740543" w:rsidRPr="00740543">
        <w:rPr>
          <w:rFonts w:ascii="Times New Roman" w:hAnsi="Times New Roman" w:cs="Times New Roman"/>
        </w:rPr>
        <w:t>tikslų.</w:t>
      </w:r>
      <w:r w:rsidR="00C62625">
        <w:rPr>
          <w:rFonts w:ascii="Times New Roman" w:hAnsi="Times New Roman" w:cs="Times New Roman"/>
        </w:rPr>
        <w:t xml:space="preserve"> Šios dienos skiriamos: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1. </w:t>
      </w:r>
      <w:r w:rsidR="00F046DB">
        <w:rPr>
          <w:rFonts w:ascii="Times New Roman" w:hAnsi="Times New Roman" w:cs="Times New Roman"/>
          <w:color w:val="000000"/>
          <w:sz w:val="24"/>
          <w:szCs w:val="24"/>
          <w:shd w:val="clear" w:color="auto" w:fill="FFFFFF"/>
        </w:rPr>
        <w:t>Rugsėjo 1-osios šventė ,, Naujas kelias“</w:t>
      </w:r>
      <w:r w:rsidR="00750BB6">
        <w:rPr>
          <w:rFonts w:ascii="Times New Roman" w:hAnsi="Times New Roman" w:cs="Times New Roman"/>
          <w:color w:val="000000"/>
          <w:sz w:val="24"/>
          <w:szCs w:val="24"/>
          <w:shd w:val="clear" w:color="auto" w:fill="FFFFFF"/>
        </w:rPr>
        <w:t xml:space="preserve"> (Rugsėjis)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2. </w:t>
      </w:r>
      <w:r w:rsidR="00F046DB">
        <w:rPr>
          <w:rFonts w:ascii="Times New Roman" w:hAnsi="Times New Roman" w:cs="Times New Roman"/>
          <w:color w:val="000000"/>
          <w:sz w:val="24"/>
          <w:szCs w:val="24"/>
          <w:shd w:val="clear" w:color="auto" w:fill="FFFFFF"/>
        </w:rPr>
        <w:t>Sveikatos ugdymo programos ,,Augu judrus ir sveikas“ renginys (Spalis)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3. </w:t>
      </w:r>
      <w:r w:rsidR="00F046DB">
        <w:rPr>
          <w:rFonts w:ascii="Times New Roman" w:hAnsi="Times New Roman" w:cs="Times New Roman"/>
          <w:color w:val="000000"/>
          <w:sz w:val="24"/>
          <w:szCs w:val="24"/>
          <w:shd w:val="clear" w:color="auto" w:fill="FFFFFF"/>
        </w:rPr>
        <w:t>,,Vėlinių žvakelė“ (Lapkritis)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4. </w:t>
      </w:r>
      <w:r w:rsidR="00F046DB">
        <w:rPr>
          <w:rFonts w:ascii="Times New Roman" w:hAnsi="Times New Roman" w:cs="Times New Roman"/>
        </w:rPr>
        <w:t>Kalėdų šventei skirtas renginys (Gruodis)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5. </w:t>
      </w:r>
      <w:r w:rsidR="00F046DB">
        <w:rPr>
          <w:rFonts w:ascii="Times New Roman" w:hAnsi="Times New Roman" w:cs="Times New Roman"/>
          <w:color w:val="000000"/>
          <w:sz w:val="24"/>
          <w:szCs w:val="24"/>
          <w:shd w:val="clear" w:color="auto" w:fill="FFFFFF"/>
        </w:rPr>
        <w:t>Užgavėnės ,,Persirengėlių puota“ ( Vasaris)</w:t>
      </w:r>
    </w:p>
    <w:p w:rsidR="00F046DB"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6. </w:t>
      </w:r>
      <w:r w:rsidR="00F046DB">
        <w:rPr>
          <w:rFonts w:ascii="Times New Roman" w:hAnsi="Times New Roman" w:cs="Times New Roman"/>
          <w:color w:val="000000"/>
          <w:sz w:val="24"/>
          <w:szCs w:val="24"/>
          <w:shd w:val="clear" w:color="auto" w:fill="FFFFFF"/>
        </w:rPr>
        <w:t>Reginiai skirti Žemės dienos minėjimui (Kovas)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7. </w:t>
      </w:r>
      <w:r w:rsidR="00F046DB">
        <w:rPr>
          <w:rFonts w:ascii="Times New Roman" w:hAnsi="Times New Roman" w:cs="Times New Roman"/>
          <w:color w:val="000000"/>
          <w:sz w:val="24"/>
          <w:szCs w:val="24"/>
          <w:shd w:val="clear" w:color="auto" w:fill="FFFFFF"/>
        </w:rPr>
        <w:t>Velykų šventė (Balandis)</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 xml:space="preserve">8. </w:t>
      </w:r>
      <w:r w:rsidR="00F046DB">
        <w:rPr>
          <w:rFonts w:ascii="Times New Roman" w:hAnsi="Times New Roman" w:cs="Times New Roman"/>
        </w:rPr>
        <w:t>Motinos diena</w:t>
      </w:r>
      <w:r w:rsidR="00C62625">
        <w:rPr>
          <w:rFonts w:ascii="Times New Roman" w:hAnsi="Times New Roman" w:cs="Times New Roman"/>
        </w:rPr>
        <w:t xml:space="preserve"> ( Gegužė)</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9. Ekskursijų, iš</w:t>
      </w:r>
      <w:r w:rsidR="00C62625">
        <w:rPr>
          <w:rFonts w:ascii="Times New Roman" w:hAnsi="Times New Roman" w:cs="Times New Roman"/>
        </w:rPr>
        <w:t>vykų, turizmo ar sporto diena mokykloje (Mokslo metų eigoje)</w:t>
      </w:r>
    </w:p>
    <w:p w:rsidR="00740543" w:rsidRPr="00740543" w:rsidRDefault="00740543" w:rsidP="00C62625">
      <w:pPr>
        <w:spacing w:line="240" w:lineRule="auto"/>
        <w:jc w:val="center"/>
        <w:rPr>
          <w:rFonts w:ascii="Times New Roman" w:hAnsi="Times New Roman" w:cs="Times New Roman"/>
        </w:rPr>
      </w:pPr>
      <w:r w:rsidRPr="00740543">
        <w:rPr>
          <w:rFonts w:ascii="Times New Roman" w:hAnsi="Times New Roman" w:cs="Times New Roman"/>
        </w:rPr>
        <w:t>10. Atsisv</w:t>
      </w:r>
      <w:r w:rsidR="00C62625">
        <w:rPr>
          <w:rFonts w:ascii="Times New Roman" w:hAnsi="Times New Roman" w:cs="Times New Roman"/>
        </w:rPr>
        <w:t>eikinimo su mokykla diena. (Geguž</w:t>
      </w:r>
      <w:r w:rsidRPr="00740543">
        <w:rPr>
          <w:rFonts w:ascii="Times New Roman" w:hAnsi="Times New Roman" w:cs="Times New Roman"/>
        </w:rPr>
        <w:t>ė</w:t>
      </w:r>
      <w:r w:rsidR="00C62625">
        <w:rPr>
          <w:rFonts w:ascii="Times New Roman" w:hAnsi="Times New Roman" w:cs="Times New Roman"/>
        </w:rPr>
        <w:t>)</w:t>
      </w:r>
    </w:p>
    <w:p w:rsidR="00740543" w:rsidRPr="00740543" w:rsidRDefault="00C62625" w:rsidP="00740543">
      <w:pPr>
        <w:spacing w:line="240" w:lineRule="auto"/>
        <w:rPr>
          <w:rFonts w:ascii="Times New Roman" w:hAnsi="Times New Roman" w:cs="Times New Roman"/>
        </w:rPr>
      </w:pPr>
      <w:r>
        <w:rPr>
          <w:rFonts w:ascii="Times New Roman" w:hAnsi="Times New Roman" w:cs="Times New Roman"/>
        </w:rPr>
        <w:t>16</w:t>
      </w:r>
      <w:r w:rsidR="00740543" w:rsidRPr="00740543">
        <w:rPr>
          <w:rFonts w:ascii="Times New Roman" w:hAnsi="Times New Roman" w:cs="Times New Roman"/>
        </w:rPr>
        <w:t>. Paskelbus ekstremalią padėtį, keliančią pavojų</w:t>
      </w:r>
      <w:r>
        <w:rPr>
          <w:rFonts w:ascii="Times New Roman" w:hAnsi="Times New Roman" w:cs="Times New Roman"/>
        </w:rPr>
        <w:t xml:space="preserve"> mokinių gyvybei ar sveikatai, </w:t>
      </w:r>
      <w:r w:rsidR="00740543" w:rsidRPr="00740543">
        <w:rPr>
          <w:rFonts w:ascii="Times New Roman" w:hAnsi="Times New Roman" w:cs="Times New Roman"/>
        </w:rPr>
        <w:t>nustačius ypatingąją epideminę padėtį dėl s</w:t>
      </w:r>
      <w:r>
        <w:rPr>
          <w:rFonts w:ascii="Times New Roman" w:hAnsi="Times New Roman" w:cs="Times New Roman"/>
        </w:rPr>
        <w:t xml:space="preserve">taigaus ir neįprastai didelio užkrečiamųjų ligų  </w:t>
      </w:r>
      <w:r w:rsidR="00740543" w:rsidRPr="00740543">
        <w:rPr>
          <w:rFonts w:ascii="Times New Roman" w:hAnsi="Times New Roman" w:cs="Times New Roman"/>
        </w:rPr>
        <w:t>išplitimo viename ar keliuose administraciniuose teritori</w:t>
      </w:r>
      <w:r>
        <w:rPr>
          <w:rFonts w:ascii="Times New Roman" w:hAnsi="Times New Roman" w:cs="Times New Roman"/>
        </w:rPr>
        <w:t xml:space="preserve">niuose vienetuose, taip pat oro </w:t>
      </w:r>
      <w:r w:rsidR="00740543" w:rsidRPr="00740543">
        <w:rPr>
          <w:rFonts w:ascii="Times New Roman" w:hAnsi="Times New Roman" w:cs="Times New Roman"/>
        </w:rPr>
        <w:t>temperatūr</w:t>
      </w:r>
      <w:r>
        <w:rPr>
          <w:rFonts w:ascii="Times New Roman" w:hAnsi="Times New Roman" w:cs="Times New Roman"/>
        </w:rPr>
        <w:t>ai esant 20 laipsnių šalčio ar ž</w:t>
      </w:r>
      <w:r w:rsidR="00740543" w:rsidRPr="00740543">
        <w:rPr>
          <w:rFonts w:ascii="Times New Roman" w:hAnsi="Times New Roman" w:cs="Times New Roman"/>
        </w:rPr>
        <w:t>emesnei, mokinia</w:t>
      </w:r>
      <w:r w:rsidR="00750BB6">
        <w:rPr>
          <w:rFonts w:ascii="Times New Roman" w:hAnsi="Times New Roman" w:cs="Times New Roman"/>
        </w:rPr>
        <w:t>i į pamokas</w:t>
      </w:r>
      <w:r>
        <w:rPr>
          <w:rFonts w:ascii="Times New Roman" w:hAnsi="Times New Roman" w:cs="Times New Roman"/>
        </w:rPr>
        <w:t xml:space="preserve"> gali nevykti. Šios </w:t>
      </w:r>
      <w:r w:rsidR="00740543" w:rsidRPr="00740543">
        <w:rPr>
          <w:rFonts w:ascii="Times New Roman" w:hAnsi="Times New Roman" w:cs="Times New Roman"/>
        </w:rPr>
        <w:t>dienos įskaičiuoja</w:t>
      </w:r>
      <w:r w:rsidR="00750BB6">
        <w:rPr>
          <w:rFonts w:ascii="Times New Roman" w:hAnsi="Times New Roman" w:cs="Times New Roman"/>
        </w:rPr>
        <w:t>mos į ugdymo dienų skaičių. Centro</w:t>
      </w:r>
      <w:r w:rsidR="00740543" w:rsidRPr="00740543">
        <w:rPr>
          <w:rFonts w:ascii="Times New Roman" w:hAnsi="Times New Roman" w:cs="Times New Roman"/>
        </w:rPr>
        <w:t xml:space="preserve"> dir</w:t>
      </w:r>
      <w:r>
        <w:rPr>
          <w:rFonts w:ascii="Times New Roman" w:hAnsi="Times New Roman" w:cs="Times New Roman"/>
        </w:rPr>
        <w:t xml:space="preserve">ektorius priima sprendimus dėl </w:t>
      </w:r>
      <w:r w:rsidR="00740543" w:rsidRPr="00740543">
        <w:rPr>
          <w:rFonts w:ascii="Times New Roman" w:hAnsi="Times New Roman" w:cs="Times New Roman"/>
        </w:rPr>
        <w:t xml:space="preserve">ugdymo proceso koregavimo, apie priimtus sprendimus informuoja </w:t>
      </w:r>
      <w:r w:rsidR="00750BB6">
        <w:rPr>
          <w:rFonts w:ascii="Times New Roman" w:hAnsi="Times New Roman" w:cs="Times New Roman"/>
        </w:rPr>
        <w:t>Centro</w:t>
      </w:r>
      <w:r>
        <w:rPr>
          <w:rFonts w:ascii="Times New Roman" w:hAnsi="Times New Roman" w:cs="Times New Roman"/>
        </w:rPr>
        <w:t xml:space="preserve"> tarybą, savivaldybės švietimo skyrių, savininką.</w:t>
      </w:r>
    </w:p>
    <w:p w:rsidR="00F60444" w:rsidRDefault="00F60444" w:rsidP="00C62625">
      <w:pPr>
        <w:spacing w:line="240" w:lineRule="auto"/>
        <w:jc w:val="center"/>
        <w:rPr>
          <w:rFonts w:ascii="Times New Roman" w:hAnsi="Times New Roman" w:cs="Times New Roman"/>
          <w:b/>
        </w:rPr>
      </w:pPr>
    </w:p>
    <w:p w:rsidR="00740543" w:rsidRPr="00C62625" w:rsidRDefault="00740543" w:rsidP="00C62625">
      <w:pPr>
        <w:spacing w:line="240" w:lineRule="auto"/>
        <w:jc w:val="center"/>
        <w:rPr>
          <w:rFonts w:ascii="Times New Roman" w:hAnsi="Times New Roman" w:cs="Times New Roman"/>
          <w:b/>
        </w:rPr>
      </w:pPr>
      <w:r w:rsidRPr="00C62625">
        <w:rPr>
          <w:rFonts w:ascii="Times New Roman" w:hAnsi="Times New Roman" w:cs="Times New Roman"/>
          <w:b/>
        </w:rPr>
        <w:lastRenderedPageBreak/>
        <w:t>II. BENDROSIOS PROGRAMOS ĮGYVENDINIMO</w:t>
      </w:r>
    </w:p>
    <w:p w:rsidR="00740543" w:rsidRPr="00C62625" w:rsidRDefault="00740543" w:rsidP="00C62625">
      <w:pPr>
        <w:spacing w:line="240" w:lineRule="auto"/>
        <w:jc w:val="center"/>
        <w:rPr>
          <w:rFonts w:ascii="Times New Roman" w:hAnsi="Times New Roman" w:cs="Times New Roman"/>
          <w:b/>
        </w:rPr>
      </w:pPr>
      <w:r w:rsidRPr="00C62625">
        <w:rPr>
          <w:rFonts w:ascii="Times New Roman" w:hAnsi="Times New Roman" w:cs="Times New Roman"/>
          <w:b/>
        </w:rPr>
        <w:t>BENDROSIOS NUOSTATOS</w:t>
      </w:r>
    </w:p>
    <w:p w:rsidR="00740543" w:rsidRPr="00740543" w:rsidRDefault="00C62625" w:rsidP="00740543">
      <w:pPr>
        <w:spacing w:line="240" w:lineRule="auto"/>
        <w:rPr>
          <w:rFonts w:ascii="Times New Roman" w:hAnsi="Times New Roman" w:cs="Times New Roman"/>
        </w:rPr>
      </w:pPr>
      <w:r>
        <w:rPr>
          <w:rFonts w:ascii="Times New Roman" w:hAnsi="Times New Roman" w:cs="Times New Roman"/>
        </w:rPr>
        <w:t>17</w:t>
      </w:r>
      <w:r w:rsidR="00740543" w:rsidRPr="00740543">
        <w:rPr>
          <w:rFonts w:ascii="Times New Roman" w:hAnsi="Times New Roman" w:cs="Times New Roman"/>
        </w:rPr>
        <w:t>. Bendroji programa įgyvendinama, vadovaujantis</w:t>
      </w:r>
      <w:r>
        <w:rPr>
          <w:rFonts w:ascii="Times New Roman" w:hAnsi="Times New Roman" w:cs="Times New Roman"/>
        </w:rPr>
        <w:t xml:space="preserve"> joje nustatytomis </w:t>
      </w:r>
      <w:r w:rsidR="00740543" w:rsidRPr="00740543">
        <w:rPr>
          <w:rFonts w:ascii="Times New Roman" w:hAnsi="Times New Roman" w:cs="Times New Roman"/>
        </w:rPr>
        <w:t>bendrosiomis ugdymo nuostatomis ir principais, didaktinėm</w:t>
      </w:r>
      <w:r>
        <w:rPr>
          <w:rFonts w:ascii="Times New Roman" w:hAnsi="Times New Roman" w:cs="Times New Roman"/>
        </w:rPr>
        <w:t xml:space="preserve">is mokinių pasiekimų vertinimo </w:t>
      </w:r>
      <w:r w:rsidR="00740543" w:rsidRPr="00740543">
        <w:rPr>
          <w:rFonts w:ascii="Times New Roman" w:hAnsi="Times New Roman" w:cs="Times New Roman"/>
        </w:rPr>
        <w:t>nuostatomis panaudojant ugdymo turinio integravimo</w:t>
      </w:r>
      <w:r>
        <w:rPr>
          <w:rFonts w:ascii="Times New Roman" w:hAnsi="Times New Roman" w:cs="Times New Roman"/>
        </w:rPr>
        <w:t xml:space="preserve"> galimybes ir laikantis ugdymo </w:t>
      </w:r>
      <w:r w:rsidR="00740543" w:rsidRPr="00740543">
        <w:rPr>
          <w:rFonts w:ascii="Times New Roman" w:hAnsi="Times New Roman" w:cs="Times New Roman"/>
        </w:rPr>
        <w:t>aplinkos kūrimo reikalavimų.</w:t>
      </w:r>
    </w:p>
    <w:p w:rsidR="00C62625" w:rsidRDefault="00C62625" w:rsidP="00740543">
      <w:pPr>
        <w:spacing w:line="240" w:lineRule="auto"/>
        <w:rPr>
          <w:rFonts w:ascii="Times New Roman" w:hAnsi="Times New Roman" w:cs="Times New Roman"/>
        </w:rPr>
      </w:pPr>
      <w:r>
        <w:rPr>
          <w:rFonts w:ascii="Times New Roman" w:hAnsi="Times New Roman" w:cs="Times New Roman"/>
        </w:rPr>
        <w:t>18. Ugdymo procesas gali būti organizuojamas pamoka ir kitomis ugdymo organizavimo formomis:</w:t>
      </w:r>
    </w:p>
    <w:p w:rsidR="00740543" w:rsidRDefault="00AE5B58" w:rsidP="00740543">
      <w:pPr>
        <w:spacing w:line="240" w:lineRule="auto"/>
        <w:rPr>
          <w:rFonts w:ascii="Times New Roman" w:hAnsi="Times New Roman" w:cs="Times New Roman"/>
        </w:rPr>
      </w:pPr>
      <w:r>
        <w:rPr>
          <w:rFonts w:ascii="Times New Roman" w:hAnsi="Times New Roman" w:cs="Times New Roman"/>
        </w:rPr>
        <w:t xml:space="preserve">18.1. Ugdymo procesą organizuojant pamoka ugdymo(si) laikas: </w:t>
      </w:r>
      <w:r w:rsidR="00C62625">
        <w:rPr>
          <w:rFonts w:ascii="Times New Roman" w:hAnsi="Times New Roman" w:cs="Times New Roman"/>
        </w:rPr>
        <w:t xml:space="preserve">1 klasėje -35 min., 2-3 klasėse 45 </w:t>
      </w:r>
      <w:r>
        <w:rPr>
          <w:rFonts w:ascii="Times New Roman" w:hAnsi="Times New Roman" w:cs="Times New Roman"/>
        </w:rPr>
        <w:t>min. Jei pamokos trukmė 1 klasėje – 35 min. ir 2-3 klasėse – 45 min., per dieną turėtų būti ne daugiau kaip 5 pamokos. Namų darbai skiriami 1 klasei iki 15 min., 2 klasei iki 30 min., 3 klasei iki 60 min.</w:t>
      </w:r>
    </w:p>
    <w:p w:rsidR="00AE5B58" w:rsidRDefault="00AE5B58" w:rsidP="00740543">
      <w:pPr>
        <w:spacing w:line="240" w:lineRule="auto"/>
        <w:rPr>
          <w:rFonts w:ascii="Times New Roman" w:hAnsi="Times New Roman" w:cs="Times New Roman"/>
        </w:rPr>
      </w:pPr>
      <w:r>
        <w:rPr>
          <w:rFonts w:ascii="Times New Roman" w:hAnsi="Times New Roman" w:cs="Times New Roman"/>
        </w:rPr>
        <w:t>18.2. Ugdymą organizuojant projekto, didaktinio žaidimo kūrybinio darbo ar kitomis formomis:</w:t>
      </w:r>
    </w:p>
    <w:p w:rsidR="00AE5B58" w:rsidRDefault="00AE5B58" w:rsidP="00740543">
      <w:pPr>
        <w:spacing w:line="240" w:lineRule="auto"/>
        <w:rPr>
          <w:rFonts w:ascii="Times New Roman" w:hAnsi="Times New Roman" w:cs="Times New Roman"/>
        </w:rPr>
      </w:pPr>
      <w:r>
        <w:rPr>
          <w:rFonts w:ascii="Times New Roman" w:hAnsi="Times New Roman" w:cs="Times New Roman"/>
        </w:rPr>
        <w:t>18.2.1. Ugdymo procesas gali būti skirstomas į įvairios trukmės periodus</w:t>
      </w:r>
      <w:r w:rsidR="0082143E">
        <w:rPr>
          <w:rFonts w:ascii="Times New Roman" w:hAnsi="Times New Roman" w:cs="Times New Roman"/>
        </w:rPr>
        <w:t xml:space="preserve">, kai vieno periodo trukmė ne ilgesnė nei 1 val. 30 min. </w:t>
      </w:r>
    </w:p>
    <w:p w:rsidR="00413626" w:rsidRPr="00413626" w:rsidRDefault="00AE5B58" w:rsidP="00413626">
      <w:pPr>
        <w:pStyle w:val="centrbold"/>
        <w:shd w:val="clear" w:color="auto" w:fill="FFFFFF"/>
        <w:spacing w:before="0" w:beforeAutospacing="0" w:after="0" w:afterAutospacing="0" w:line="234" w:lineRule="atLeast"/>
        <w:rPr>
          <w:bCs/>
          <w:caps/>
          <w:color w:val="000000"/>
          <w:sz w:val="20"/>
          <w:szCs w:val="20"/>
        </w:rPr>
      </w:pPr>
      <w:r>
        <w:t xml:space="preserve">18.2.2. </w:t>
      </w:r>
      <w:r w:rsidR="0082143E">
        <w:t xml:space="preserve"> Mokytojas gali savo nuožiūra integruoti dalykus, organizuoti integruoto darbo dieną, savaitę ar kitą laiko tarpą. </w:t>
      </w:r>
      <w:r>
        <w:t>Ugdomoji veikla (formaliojo ir neformaliojo švietimo)</w:t>
      </w:r>
      <w:r w:rsidR="00413626">
        <w:t xml:space="preserve"> per dieną turėtų </w:t>
      </w:r>
      <w:r w:rsidR="00750BB6">
        <w:t xml:space="preserve">būti </w:t>
      </w:r>
      <w:r w:rsidR="00413626">
        <w:t xml:space="preserve">ne </w:t>
      </w:r>
      <w:r w:rsidR="00750BB6">
        <w:t xml:space="preserve">ilgesnė </w:t>
      </w:r>
      <w:r w:rsidR="00413626">
        <w:t>nei</w:t>
      </w:r>
      <w:r w:rsidR="00C051A4">
        <w:t xml:space="preserve"> 6</w:t>
      </w:r>
      <w:r w:rsidR="00413626">
        <w:t xml:space="preserve"> ugdymo valandos.</w:t>
      </w:r>
    </w:p>
    <w:p w:rsidR="00413626" w:rsidRDefault="00413626" w:rsidP="00413626">
      <w:pPr>
        <w:pStyle w:val="centrbold"/>
        <w:shd w:val="clear" w:color="auto" w:fill="FFFFFF"/>
        <w:spacing w:before="0" w:beforeAutospacing="0" w:after="0" w:afterAutospacing="0" w:line="234" w:lineRule="atLeast"/>
        <w:jc w:val="center"/>
        <w:rPr>
          <w:b/>
          <w:bCs/>
          <w:caps/>
          <w:color w:val="000000"/>
          <w:sz w:val="20"/>
          <w:szCs w:val="20"/>
        </w:rPr>
      </w:pPr>
      <w:r>
        <w:rPr>
          <w:b/>
          <w:bCs/>
          <w:caps/>
          <w:color w:val="000000"/>
          <w:sz w:val="22"/>
          <w:szCs w:val="22"/>
        </w:rPr>
        <w:t> </w:t>
      </w:r>
    </w:p>
    <w:p w:rsidR="00AE5B58" w:rsidRDefault="00AE5B58" w:rsidP="00740543">
      <w:pPr>
        <w:spacing w:line="240" w:lineRule="auto"/>
        <w:rPr>
          <w:rFonts w:ascii="Times New Roman" w:hAnsi="Times New Roman" w:cs="Times New Roman"/>
        </w:rPr>
      </w:pPr>
      <w:r>
        <w:rPr>
          <w:rFonts w:ascii="Times New Roman" w:hAnsi="Times New Roman" w:cs="Times New Roman"/>
        </w:rPr>
        <w:t xml:space="preserve"> 19. Ugdymą organizuojant tiek pamoka, tiek kitomis mokymo organizavimo formomis gali būti realizuojamas ir dalykų programų, ir integruoto turinio įgyvendinimas.</w:t>
      </w:r>
    </w:p>
    <w:p w:rsidR="00C150D5" w:rsidRDefault="00413626" w:rsidP="0082143E">
      <w:pPr>
        <w:spacing w:line="240" w:lineRule="auto"/>
        <w:rPr>
          <w:rFonts w:ascii="Times New Roman" w:hAnsi="Times New Roman" w:cs="Times New Roman"/>
        </w:rPr>
      </w:pPr>
      <w:r>
        <w:rPr>
          <w:rFonts w:ascii="Times New Roman" w:hAnsi="Times New Roman" w:cs="Times New Roman"/>
        </w:rPr>
        <w:t>20</w:t>
      </w:r>
      <w:r w:rsidR="0082143E">
        <w:rPr>
          <w:rFonts w:ascii="Times New Roman" w:hAnsi="Times New Roman" w:cs="Times New Roman"/>
        </w:rPr>
        <w:t>. Ugdymo proceso metu skiriamos p</w:t>
      </w:r>
      <w:r w:rsidR="00C051A4">
        <w:rPr>
          <w:rFonts w:ascii="Times New Roman" w:hAnsi="Times New Roman" w:cs="Times New Roman"/>
        </w:rPr>
        <w:t xml:space="preserve">ertraukos mokinių poilsiui. Keturios pertaukos po 10 min., viena pertrauka </w:t>
      </w:r>
      <w:r w:rsidR="0082143E">
        <w:rPr>
          <w:rFonts w:ascii="Times New Roman" w:hAnsi="Times New Roman" w:cs="Times New Roman"/>
        </w:rPr>
        <w:t xml:space="preserve"> 25 min.</w:t>
      </w:r>
    </w:p>
    <w:p w:rsidR="007376A7" w:rsidRDefault="00413626" w:rsidP="007376A7">
      <w:pPr>
        <w:spacing w:line="240" w:lineRule="auto"/>
        <w:rPr>
          <w:rFonts w:ascii="Times New Roman" w:hAnsi="Times New Roman" w:cs="Times New Roman"/>
        </w:rPr>
      </w:pPr>
      <w:r>
        <w:rPr>
          <w:rFonts w:ascii="Times New Roman" w:hAnsi="Times New Roman" w:cs="Times New Roman"/>
        </w:rPr>
        <w:t>21</w:t>
      </w:r>
      <w:r w:rsidR="007376A7">
        <w:rPr>
          <w:rFonts w:ascii="Times New Roman" w:hAnsi="Times New Roman" w:cs="Times New Roman"/>
        </w:rPr>
        <w:t>. Jungtinei klasei skiriamų pamokų skaičius per savaitę pradinio ugdymo programai įgyvendinti:</w:t>
      </w:r>
    </w:p>
    <w:tbl>
      <w:tblPr>
        <w:tblStyle w:val="TableGrid"/>
        <w:tblW w:w="0" w:type="auto"/>
        <w:tblLook w:val="04A0" w:firstRow="1" w:lastRow="0" w:firstColumn="1" w:lastColumn="0" w:noHBand="0" w:noVBand="1"/>
      </w:tblPr>
      <w:tblGrid>
        <w:gridCol w:w="4957"/>
        <w:gridCol w:w="1559"/>
        <w:gridCol w:w="1559"/>
        <w:gridCol w:w="1553"/>
      </w:tblGrid>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Dalykai/ Klasės</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1 kl.</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 xml:space="preserve">2 kl. </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3 kl.</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Dorinis ugdymas</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1</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1</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1</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Lietuvių kalba</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8</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7</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7</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Užsienio kalba</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2</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Matematika</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4</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5</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5</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Pasaulio pažinimas</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2</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Dailė ir technologijos</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2</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Muzika</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2</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Kūno kultūra</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3</w:t>
            </w:r>
          </w:p>
        </w:tc>
        <w:tc>
          <w:tcPr>
            <w:tcW w:w="1559" w:type="dxa"/>
          </w:tcPr>
          <w:p w:rsidR="007376A7" w:rsidRDefault="00413626" w:rsidP="007376A7">
            <w:pPr>
              <w:jc w:val="center"/>
              <w:rPr>
                <w:rFonts w:ascii="Times New Roman" w:hAnsi="Times New Roman" w:cs="Times New Roman"/>
              </w:rPr>
            </w:pPr>
            <w:r>
              <w:rPr>
                <w:rFonts w:ascii="Times New Roman" w:hAnsi="Times New Roman" w:cs="Times New Roman"/>
              </w:rPr>
              <w:t>2+1*</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3</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Privalomų ugdymo valandų skaičius mokiniui</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22</w:t>
            </w:r>
          </w:p>
        </w:tc>
        <w:tc>
          <w:tcPr>
            <w:tcW w:w="1559" w:type="dxa"/>
          </w:tcPr>
          <w:p w:rsidR="007376A7" w:rsidRDefault="007376A7" w:rsidP="007376A7">
            <w:pPr>
              <w:jc w:val="center"/>
              <w:rPr>
                <w:rFonts w:ascii="Times New Roman" w:hAnsi="Times New Roman" w:cs="Times New Roman"/>
              </w:rPr>
            </w:pPr>
            <w:r>
              <w:rPr>
                <w:rFonts w:ascii="Times New Roman" w:hAnsi="Times New Roman" w:cs="Times New Roman"/>
              </w:rPr>
              <w:t>24</w:t>
            </w:r>
          </w:p>
        </w:tc>
        <w:tc>
          <w:tcPr>
            <w:tcW w:w="1553" w:type="dxa"/>
          </w:tcPr>
          <w:p w:rsidR="007376A7" w:rsidRDefault="007376A7" w:rsidP="007376A7">
            <w:pPr>
              <w:jc w:val="center"/>
              <w:rPr>
                <w:rFonts w:ascii="Times New Roman" w:hAnsi="Times New Roman" w:cs="Times New Roman"/>
              </w:rPr>
            </w:pPr>
            <w:r>
              <w:rPr>
                <w:rFonts w:ascii="Times New Roman" w:hAnsi="Times New Roman" w:cs="Times New Roman"/>
              </w:rPr>
              <w:t>24</w:t>
            </w:r>
          </w:p>
        </w:tc>
      </w:tr>
      <w:tr w:rsidR="007376A7" w:rsidTr="008B2EA4">
        <w:tc>
          <w:tcPr>
            <w:tcW w:w="4957" w:type="dxa"/>
          </w:tcPr>
          <w:p w:rsidR="007376A7" w:rsidRDefault="007376A7" w:rsidP="007376A7">
            <w:pPr>
              <w:jc w:val="center"/>
              <w:rPr>
                <w:rFonts w:ascii="Times New Roman" w:hAnsi="Times New Roman" w:cs="Times New Roman"/>
              </w:rPr>
            </w:pPr>
            <w:r>
              <w:rPr>
                <w:rFonts w:ascii="Times New Roman" w:hAnsi="Times New Roman" w:cs="Times New Roman"/>
              </w:rPr>
              <w:t>Valandos, skiriamos mokinių ugdymo(si) poreikiams tenkinti</w:t>
            </w:r>
          </w:p>
        </w:tc>
        <w:tc>
          <w:tcPr>
            <w:tcW w:w="1559" w:type="dxa"/>
          </w:tcPr>
          <w:p w:rsidR="007376A7" w:rsidRDefault="00413626" w:rsidP="007376A7">
            <w:pPr>
              <w:jc w:val="center"/>
              <w:rPr>
                <w:rFonts w:ascii="Times New Roman" w:hAnsi="Times New Roman" w:cs="Times New Roman"/>
              </w:rPr>
            </w:pPr>
            <w:r>
              <w:rPr>
                <w:rFonts w:ascii="Times New Roman" w:hAnsi="Times New Roman" w:cs="Times New Roman"/>
              </w:rPr>
              <w:t>-</w:t>
            </w:r>
          </w:p>
        </w:tc>
        <w:tc>
          <w:tcPr>
            <w:tcW w:w="1559" w:type="dxa"/>
          </w:tcPr>
          <w:p w:rsidR="007376A7" w:rsidRDefault="00413626" w:rsidP="007376A7">
            <w:pPr>
              <w:jc w:val="center"/>
              <w:rPr>
                <w:rFonts w:ascii="Times New Roman" w:hAnsi="Times New Roman" w:cs="Times New Roman"/>
              </w:rPr>
            </w:pPr>
            <w:r>
              <w:rPr>
                <w:rFonts w:ascii="Times New Roman" w:hAnsi="Times New Roman" w:cs="Times New Roman"/>
              </w:rPr>
              <w:t>1* kūno kultūra</w:t>
            </w:r>
          </w:p>
        </w:tc>
        <w:tc>
          <w:tcPr>
            <w:tcW w:w="1553" w:type="dxa"/>
          </w:tcPr>
          <w:p w:rsidR="007376A7" w:rsidRDefault="00413626" w:rsidP="007376A7">
            <w:pPr>
              <w:jc w:val="center"/>
              <w:rPr>
                <w:rFonts w:ascii="Times New Roman" w:hAnsi="Times New Roman" w:cs="Times New Roman"/>
              </w:rPr>
            </w:pPr>
            <w:r>
              <w:rPr>
                <w:rFonts w:ascii="Times New Roman" w:hAnsi="Times New Roman" w:cs="Times New Roman"/>
              </w:rPr>
              <w:t>-</w:t>
            </w:r>
          </w:p>
        </w:tc>
      </w:tr>
    </w:tbl>
    <w:p w:rsidR="008B2EA4" w:rsidRDefault="00413626" w:rsidP="00413626">
      <w:pPr>
        <w:spacing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kūno kultūros pamoka yra skiriama mokinių ugdymos(si) poreikiams tenkinti. Ji skiriama pagal II klasės pradinio ugdymo programą besimokantiems vaikams, remiantis Bendrojo ugdymo plano 24.3 punktu.</w:t>
      </w:r>
    </w:p>
    <w:p w:rsidR="00413626" w:rsidRPr="00413626" w:rsidRDefault="00413626" w:rsidP="00413626">
      <w:pPr>
        <w:spacing w:line="240" w:lineRule="auto"/>
        <w:rPr>
          <w:rFonts w:ascii="Times New Roman" w:hAnsi="Times New Roman" w:cs="Times New Roman"/>
        </w:rPr>
      </w:pPr>
    </w:p>
    <w:p w:rsidR="00740543" w:rsidRDefault="00740543" w:rsidP="0082143E">
      <w:pPr>
        <w:spacing w:line="240" w:lineRule="auto"/>
        <w:jc w:val="center"/>
        <w:rPr>
          <w:rFonts w:ascii="Times New Roman" w:hAnsi="Times New Roman" w:cs="Times New Roman"/>
          <w:b/>
        </w:rPr>
      </w:pPr>
      <w:r w:rsidRPr="00C150D5">
        <w:rPr>
          <w:rFonts w:ascii="Times New Roman" w:hAnsi="Times New Roman" w:cs="Times New Roman"/>
          <w:b/>
        </w:rPr>
        <w:t>III. BENDROSIOS PROGRAMOS UGDYMO DALYKŲ, PREVENCINIŲ,</w:t>
      </w:r>
    </w:p>
    <w:p w:rsidR="00740543" w:rsidRPr="00C150D5" w:rsidRDefault="00740543" w:rsidP="0082143E">
      <w:pPr>
        <w:spacing w:line="240" w:lineRule="auto"/>
        <w:jc w:val="center"/>
        <w:rPr>
          <w:rFonts w:ascii="Times New Roman" w:hAnsi="Times New Roman" w:cs="Times New Roman"/>
          <w:b/>
        </w:rPr>
      </w:pPr>
      <w:r w:rsidRPr="00C150D5">
        <w:rPr>
          <w:rFonts w:ascii="Times New Roman" w:hAnsi="Times New Roman" w:cs="Times New Roman"/>
          <w:b/>
        </w:rPr>
        <w:t>INTEGRUOJAMŲJŲ PROGRAMŲ ĮGYVENDINIMAS</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22</w:t>
      </w:r>
      <w:r w:rsidR="00740543" w:rsidRPr="00740543">
        <w:rPr>
          <w:rFonts w:ascii="Times New Roman" w:hAnsi="Times New Roman" w:cs="Times New Roman"/>
        </w:rPr>
        <w:t xml:space="preserve">. Ugdymo sričių / ugdymo dalykų programų įgyvendinimas: </w:t>
      </w:r>
    </w:p>
    <w:p w:rsidR="00740543" w:rsidRPr="00740543" w:rsidRDefault="0082143E" w:rsidP="00740543">
      <w:pPr>
        <w:spacing w:line="240" w:lineRule="auto"/>
        <w:rPr>
          <w:rFonts w:ascii="Times New Roman" w:hAnsi="Times New Roman" w:cs="Times New Roman"/>
        </w:rPr>
      </w:pPr>
      <w:r>
        <w:rPr>
          <w:rFonts w:ascii="Times New Roman" w:hAnsi="Times New Roman" w:cs="Times New Roman"/>
        </w:rPr>
        <w:t>2</w:t>
      </w:r>
      <w:r w:rsidR="006D7606">
        <w:rPr>
          <w:rFonts w:ascii="Times New Roman" w:hAnsi="Times New Roman" w:cs="Times New Roman"/>
        </w:rPr>
        <w:t>3</w:t>
      </w:r>
      <w:r w:rsidR="00740543" w:rsidRPr="00740543">
        <w:rPr>
          <w:rFonts w:ascii="Times New Roman" w:hAnsi="Times New Roman" w:cs="Times New Roman"/>
        </w:rPr>
        <w:t xml:space="preserve">.1. Dorinis ugdymas: </w:t>
      </w:r>
    </w:p>
    <w:p w:rsidR="00740543" w:rsidRPr="00740543" w:rsidRDefault="0082143E" w:rsidP="00740543">
      <w:pPr>
        <w:spacing w:line="240" w:lineRule="auto"/>
        <w:rPr>
          <w:rFonts w:ascii="Times New Roman" w:hAnsi="Times New Roman" w:cs="Times New Roman"/>
        </w:rPr>
      </w:pPr>
      <w:r>
        <w:rPr>
          <w:rFonts w:ascii="Times New Roman" w:hAnsi="Times New Roman" w:cs="Times New Roman"/>
        </w:rPr>
        <w:t>2</w:t>
      </w:r>
      <w:r w:rsidR="006D7606">
        <w:rPr>
          <w:rFonts w:ascii="Times New Roman" w:hAnsi="Times New Roman" w:cs="Times New Roman"/>
        </w:rPr>
        <w:t>3</w:t>
      </w:r>
      <w:r w:rsidR="00413626">
        <w:rPr>
          <w:rFonts w:ascii="Times New Roman" w:hAnsi="Times New Roman" w:cs="Times New Roman"/>
        </w:rPr>
        <w:t>.1.1. T</w:t>
      </w:r>
      <w:r w:rsidR="00740543" w:rsidRPr="00740543">
        <w:rPr>
          <w:rFonts w:ascii="Times New Roman" w:hAnsi="Times New Roman" w:cs="Times New Roman"/>
        </w:rPr>
        <w:t>ėvai (globėjai) parenka mokiniui vieną iš dorinio ugdymo</w:t>
      </w:r>
      <w:r>
        <w:rPr>
          <w:rFonts w:ascii="Times New Roman" w:hAnsi="Times New Roman" w:cs="Times New Roman"/>
        </w:rPr>
        <w:t xml:space="preserve"> dalykų: etiką arba tradicinės </w:t>
      </w:r>
      <w:r w:rsidR="00740543" w:rsidRPr="00740543">
        <w:rPr>
          <w:rFonts w:ascii="Times New Roman" w:hAnsi="Times New Roman" w:cs="Times New Roman"/>
        </w:rPr>
        <w:t xml:space="preserve">religinės bendruomenės ar bendrijos tikybą; </w:t>
      </w:r>
    </w:p>
    <w:p w:rsidR="00740543" w:rsidRPr="00740543" w:rsidRDefault="006D7606" w:rsidP="00740543">
      <w:pPr>
        <w:spacing w:line="240" w:lineRule="auto"/>
        <w:rPr>
          <w:rFonts w:ascii="Times New Roman" w:hAnsi="Times New Roman" w:cs="Times New Roman"/>
        </w:rPr>
      </w:pPr>
      <w:r>
        <w:rPr>
          <w:rFonts w:ascii="Times New Roman" w:hAnsi="Times New Roman" w:cs="Times New Roman"/>
        </w:rPr>
        <w:lastRenderedPageBreak/>
        <w:t>23</w:t>
      </w:r>
      <w:r w:rsidR="0082143E">
        <w:rPr>
          <w:rFonts w:ascii="Times New Roman" w:hAnsi="Times New Roman" w:cs="Times New Roman"/>
        </w:rPr>
        <w:t>.1.2</w:t>
      </w:r>
      <w:r w:rsidR="00413626">
        <w:rPr>
          <w:rFonts w:ascii="Times New Roman" w:hAnsi="Times New Roman" w:cs="Times New Roman"/>
        </w:rPr>
        <w:t>. D</w:t>
      </w:r>
      <w:r w:rsidR="00740543" w:rsidRPr="00740543">
        <w:rPr>
          <w:rFonts w:ascii="Times New Roman" w:hAnsi="Times New Roman" w:cs="Times New Roman"/>
        </w:rPr>
        <w:t>orinio ugdymo dalyką mokiniui galima keisti kiekvi</w:t>
      </w:r>
      <w:r w:rsidR="0082143E">
        <w:rPr>
          <w:rFonts w:ascii="Times New Roman" w:hAnsi="Times New Roman" w:cs="Times New Roman"/>
        </w:rPr>
        <w:t xml:space="preserve">enais mokslo metais pagal tėvų </w:t>
      </w:r>
      <w:r w:rsidR="00740543" w:rsidRPr="00740543">
        <w:rPr>
          <w:rFonts w:ascii="Times New Roman" w:hAnsi="Times New Roman" w:cs="Times New Roman"/>
        </w:rPr>
        <w:t xml:space="preserve">(globėjų) parašytą prašymą. </w:t>
      </w:r>
    </w:p>
    <w:p w:rsidR="00740543" w:rsidRPr="00740543" w:rsidRDefault="006D7606"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 xml:space="preserve">.2. Kalbinis ugdymas: </w:t>
      </w:r>
    </w:p>
    <w:p w:rsidR="00740543" w:rsidRPr="00740543" w:rsidRDefault="006D7606"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.2.</w:t>
      </w:r>
      <w:r>
        <w:rPr>
          <w:rFonts w:ascii="Times New Roman" w:hAnsi="Times New Roman" w:cs="Times New Roman"/>
        </w:rPr>
        <w:t>1. S</w:t>
      </w:r>
      <w:r w:rsidR="00740543" w:rsidRPr="00740543">
        <w:rPr>
          <w:rFonts w:ascii="Times New Roman" w:hAnsi="Times New Roman" w:cs="Times New Roman"/>
        </w:rPr>
        <w:t>iekiant gerinti mokinių lietuvi</w:t>
      </w:r>
      <w:r>
        <w:rPr>
          <w:rFonts w:ascii="Times New Roman" w:hAnsi="Times New Roman" w:cs="Times New Roman"/>
        </w:rPr>
        <w:t xml:space="preserve">ų kalbos (gimtosios) vartojimo žodžiu ir raštu pasiekimus </w:t>
      </w:r>
      <w:r w:rsidR="00740543" w:rsidRPr="00740543">
        <w:rPr>
          <w:rFonts w:ascii="Times New Roman" w:hAnsi="Times New Roman" w:cs="Times New Roman"/>
        </w:rPr>
        <w:t>skaitymo, kalbos vartojimo kompetencijos turi būti ugdomos įgyv</w:t>
      </w:r>
      <w:r>
        <w:rPr>
          <w:rFonts w:ascii="Times New Roman" w:hAnsi="Times New Roman" w:cs="Times New Roman"/>
        </w:rPr>
        <w:t xml:space="preserve">endinant ir kitas (ne lietuvių </w:t>
      </w:r>
      <w:r w:rsidR="00740543" w:rsidRPr="00740543">
        <w:rPr>
          <w:rFonts w:ascii="Times New Roman" w:hAnsi="Times New Roman" w:cs="Times New Roman"/>
        </w:rPr>
        <w:t>kalbos) Bendrosios programos ugdymo dalykų programas: panaudojant m</w:t>
      </w:r>
      <w:r>
        <w:rPr>
          <w:rFonts w:ascii="Times New Roman" w:hAnsi="Times New Roman" w:cs="Times New Roman"/>
        </w:rPr>
        <w:t xml:space="preserve">okomąsias užduotis </w:t>
      </w:r>
      <w:r w:rsidR="00740543" w:rsidRPr="00740543">
        <w:rPr>
          <w:rFonts w:ascii="Times New Roman" w:hAnsi="Times New Roman" w:cs="Times New Roman"/>
        </w:rPr>
        <w:t xml:space="preserve">kalbai ir mąstymui ugdyti, kreipiant dėmesį į kalbinę raišką ir rašto darbus;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 xml:space="preserve">.3. Socialinis ir gamtamokslinis ugdymas: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D7606">
        <w:rPr>
          <w:rFonts w:ascii="Times New Roman" w:hAnsi="Times New Roman" w:cs="Times New Roman"/>
        </w:rPr>
        <w:t>.3.1. G</w:t>
      </w:r>
      <w:r w:rsidR="00740543" w:rsidRPr="00740543">
        <w:rPr>
          <w:rFonts w:ascii="Times New Roman" w:hAnsi="Times New Roman" w:cs="Times New Roman"/>
        </w:rPr>
        <w:t>amtamoksliniams gebėjimams u</w:t>
      </w:r>
      <w:r w:rsidR="006D7606">
        <w:rPr>
          <w:rFonts w:ascii="Times New Roman" w:hAnsi="Times New Roman" w:cs="Times New Roman"/>
        </w:rPr>
        <w:t xml:space="preserve">gdytis skiriama 1/2 pasaulio pažinimo dalykui skirto </w:t>
      </w:r>
      <w:r w:rsidR="00740543" w:rsidRPr="00740543">
        <w:rPr>
          <w:rFonts w:ascii="Times New Roman" w:hAnsi="Times New Roman" w:cs="Times New Roman"/>
        </w:rPr>
        <w:t>ugdymo laiko. Rekomenduojamos ugdymo veiklos, sudaranč</w:t>
      </w:r>
      <w:r w:rsidR="006D7606">
        <w:rPr>
          <w:rFonts w:ascii="Times New Roman" w:hAnsi="Times New Roman" w:cs="Times New Roman"/>
        </w:rPr>
        <w:t xml:space="preserve">ios sąlygas ugdytis praktinius </w:t>
      </w:r>
      <w:r w:rsidR="00740543" w:rsidRPr="00740543">
        <w:rPr>
          <w:rFonts w:ascii="Times New Roman" w:hAnsi="Times New Roman" w:cs="Times New Roman"/>
        </w:rPr>
        <w:t>gamtamokslinius gebėjimus, todėl dalis (1/4) dalykui ski</w:t>
      </w:r>
      <w:r w:rsidR="006D7606">
        <w:rPr>
          <w:rFonts w:ascii="Times New Roman" w:hAnsi="Times New Roman" w:cs="Times New Roman"/>
        </w:rPr>
        <w:t xml:space="preserve">riamo laiko turi būti skiriama </w:t>
      </w:r>
      <w:r w:rsidR="00740543" w:rsidRPr="00740543">
        <w:rPr>
          <w:rFonts w:ascii="Times New Roman" w:hAnsi="Times New Roman" w:cs="Times New Roman"/>
        </w:rPr>
        <w:t>organizuoti ugdymą tyrinėjimams palankioje aplinkoje, natūr</w:t>
      </w:r>
      <w:r w:rsidR="006D7606">
        <w:rPr>
          <w:rFonts w:ascii="Times New Roman" w:hAnsi="Times New Roman" w:cs="Times New Roman"/>
        </w:rPr>
        <w:t xml:space="preserve">alioje gamtinėje ( miške, prie </w:t>
      </w:r>
      <w:r w:rsidR="00740543" w:rsidRPr="00740543">
        <w:rPr>
          <w:rFonts w:ascii="Times New Roman" w:hAnsi="Times New Roman" w:cs="Times New Roman"/>
        </w:rPr>
        <w:t xml:space="preserve">vandens telkinio ar pan.) aplinkoje;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921CEA">
        <w:rPr>
          <w:rFonts w:ascii="Times New Roman" w:hAnsi="Times New Roman" w:cs="Times New Roman"/>
        </w:rPr>
        <w:t>.3.2. S</w:t>
      </w:r>
      <w:r w:rsidR="00740543" w:rsidRPr="00740543">
        <w:rPr>
          <w:rFonts w:ascii="Times New Roman" w:hAnsi="Times New Roman" w:cs="Times New Roman"/>
        </w:rPr>
        <w:t>ocialiniams gebėjimams ugdytis dal</w:t>
      </w:r>
      <w:r w:rsidR="006D7606">
        <w:rPr>
          <w:rFonts w:ascii="Times New Roman" w:hAnsi="Times New Roman" w:cs="Times New Roman"/>
        </w:rPr>
        <w:t xml:space="preserve">į (1/4) pasaulio pažinimo dalyko laiko skirti </w:t>
      </w:r>
      <w:r w:rsidR="00740543" w:rsidRPr="00740543">
        <w:rPr>
          <w:rFonts w:ascii="Times New Roman" w:hAnsi="Times New Roman" w:cs="Times New Roman"/>
        </w:rPr>
        <w:t>ugdymo procesą organizuojant soc</w:t>
      </w:r>
      <w:r w:rsidR="006D7606">
        <w:rPr>
          <w:rFonts w:ascii="Times New Roman" w:hAnsi="Times New Roman" w:cs="Times New Roman"/>
        </w:rPr>
        <w:t xml:space="preserve">ialinės, kultūrinės aplinkos pažinimui palankioje aplinkoje </w:t>
      </w:r>
      <w:r w:rsidR="00740543" w:rsidRPr="00740543">
        <w:rPr>
          <w:rFonts w:ascii="Times New Roman" w:hAnsi="Times New Roman" w:cs="Times New Roman"/>
        </w:rPr>
        <w:t xml:space="preserve">(lankantis visuomeninėse, bendruomenių, kultūros institucijose ir pan.).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 xml:space="preserve">.4. Matematinis ugdymas: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.4.1.Organizuojant matematinį ugdymą vadovautis ne tik Be</w:t>
      </w:r>
      <w:r w:rsidR="006D7606">
        <w:rPr>
          <w:rFonts w:ascii="Times New Roman" w:hAnsi="Times New Roman" w:cs="Times New Roman"/>
        </w:rPr>
        <w:t xml:space="preserve">ndrosios programos matematikos </w:t>
      </w:r>
      <w:r w:rsidR="00740543" w:rsidRPr="00740543">
        <w:rPr>
          <w:rFonts w:ascii="Times New Roman" w:hAnsi="Times New Roman" w:cs="Times New Roman"/>
        </w:rPr>
        <w:t>dalyko programa, bet ir nacionalinių ir tarptautinių mok</w:t>
      </w:r>
      <w:r w:rsidR="006D7606">
        <w:rPr>
          <w:rFonts w:ascii="Times New Roman" w:hAnsi="Times New Roman" w:cs="Times New Roman"/>
        </w:rPr>
        <w:t>inių pasiekimų tyrimų TIMSS 201</w:t>
      </w:r>
      <w:r>
        <w:rPr>
          <w:rFonts w:ascii="Times New Roman" w:hAnsi="Times New Roman" w:cs="Times New Roman"/>
        </w:rPr>
        <w:t>1</w:t>
      </w:r>
      <w:r w:rsidR="006D7606">
        <w:rPr>
          <w:rFonts w:ascii="Times New Roman" w:hAnsi="Times New Roman" w:cs="Times New Roman"/>
        </w:rPr>
        <w:t xml:space="preserve"> m. </w:t>
      </w:r>
      <w:r w:rsidR="00740543" w:rsidRPr="00740543">
        <w:rPr>
          <w:rFonts w:ascii="Times New Roman" w:hAnsi="Times New Roman" w:cs="Times New Roman"/>
        </w:rPr>
        <w:t>rezultatais ir rekomendacijomis, pagal galimybes naud</w:t>
      </w:r>
      <w:r w:rsidR="006D7606">
        <w:rPr>
          <w:rFonts w:ascii="Times New Roman" w:hAnsi="Times New Roman" w:cs="Times New Roman"/>
        </w:rPr>
        <w:t xml:space="preserve">oti informacines komunikacines </w:t>
      </w:r>
      <w:r w:rsidR="00740543" w:rsidRPr="00740543">
        <w:rPr>
          <w:rFonts w:ascii="Times New Roman" w:hAnsi="Times New Roman" w:cs="Times New Roman"/>
        </w:rPr>
        <w:t xml:space="preserve">technologijas, skaitmenines mokomąsias priemones.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 xml:space="preserve">.5. Kūno kultūra: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D7606">
        <w:rPr>
          <w:rFonts w:ascii="Times New Roman" w:hAnsi="Times New Roman" w:cs="Times New Roman"/>
        </w:rPr>
        <w:t>.5.1. K</w:t>
      </w:r>
      <w:r w:rsidR="00626D63">
        <w:rPr>
          <w:rFonts w:ascii="Times New Roman" w:hAnsi="Times New Roman" w:cs="Times New Roman"/>
        </w:rPr>
        <w:t xml:space="preserve">ūno kultūrai skiriamos </w:t>
      </w:r>
      <w:r>
        <w:rPr>
          <w:rFonts w:ascii="Times New Roman" w:hAnsi="Times New Roman" w:cs="Times New Roman"/>
        </w:rPr>
        <w:t>3 ugdymo valandos per savaitę besimokantiems pagal I ir III klasės pradinio ugdymo programas,  2 ugdymo valandos bei 1 valanda mokinių ugdymo poreikiams tenkinti, besimokantiems pagal II klasės pradinio ugdymo programą, atsižvelgiant į Bendrojo ugdymo plano 24.3 punktą.</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26D63">
        <w:rPr>
          <w:rFonts w:ascii="Times New Roman" w:hAnsi="Times New Roman" w:cs="Times New Roman"/>
        </w:rPr>
        <w:t>.5.2.S</w:t>
      </w:r>
      <w:r w:rsidR="00740543" w:rsidRPr="00740543">
        <w:rPr>
          <w:rFonts w:ascii="Times New Roman" w:hAnsi="Times New Roman" w:cs="Times New Roman"/>
        </w:rPr>
        <w:t>pecialiosios medicininės fizinio pajėgumo grupės</w:t>
      </w:r>
      <w:r w:rsidR="00626D63">
        <w:rPr>
          <w:rFonts w:ascii="Times New Roman" w:hAnsi="Times New Roman" w:cs="Times New Roman"/>
        </w:rPr>
        <w:t xml:space="preserve"> gali būti organizuojamos taip:</w:t>
      </w:r>
      <w:r w:rsidR="00740543" w:rsidRPr="00740543">
        <w:rPr>
          <w:rFonts w:ascii="Times New Roman" w:hAnsi="Times New Roman" w:cs="Times New Roman"/>
        </w:rPr>
        <w:t xml:space="preserve">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26D63">
        <w:rPr>
          <w:rFonts w:ascii="Times New Roman" w:hAnsi="Times New Roman" w:cs="Times New Roman"/>
        </w:rPr>
        <w:t>.5.2.1. M</w:t>
      </w:r>
      <w:r w:rsidR="00740543" w:rsidRPr="00740543">
        <w:rPr>
          <w:rFonts w:ascii="Times New Roman" w:hAnsi="Times New Roman" w:cs="Times New Roman"/>
        </w:rPr>
        <w:t>okiniai dalyvauja ugdymo veiklose su pagrindine grupe</w:t>
      </w:r>
      <w:r w:rsidR="00626D63">
        <w:rPr>
          <w:rFonts w:ascii="Times New Roman" w:hAnsi="Times New Roman" w:cs="Times New Roman"/>
        </w:rPr>
        <w:t xml:space="preserve">, bet pratimai ir krūvis jiems </w:t>
      </w:r>
      <w:r w:rsidR="00740543" w:rsidRPr="00740543">
        <w:rPr>
          <w:rFonts w:ascii="Times New Roman" w:hAnsi="Times New Roman" w:cs="Times New Roman"/>
        </w:rPr>
        <w:t xml:space="preserve">skiriami pagal gydytojo rekomendacijas;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740543" w:rsidRPr="00740543">
        <w:rPr>
          <w:rFonts w:ascii="Times New Roman" w:hAnsi="Times New Roman" w:cs="Times New Roman"/>
        </w:rPr>
        <w:t>.6. Meninis ugdymas (</w:t>
      </w:r>
      <w:r w:rsidR="00626D63">
        <w:rPr>
          <w:rFonts w:ascii="Times New Roman" w:hAnsi="Times New Roman" w:cs="Times New Roman"/>
        </w:rPr>
        <w:t>dailė ir technologijos, muzika):</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26D63">
        <w:rPr>
          <w:rFonts w:ascii="Times New Roman" w:hAnsi="Times New Roman" w:cs="Times New Roman"/>
        </w:rPr>
        <w:t>.6.1. T</w:t>
      </w:r>
      <w:r w:rsidR="00740543" w:rsidRPr="00740543">
        <w:rPr>
          <w:rFonts w:ascii="Times New Roman" w:hAnsi="Times New Roman" w:cs="Times New Roman"/>
        </w:rPr>
        <w:t>echnologiniam ugdy</w:t>
      </w:r>
      <w:r w:rsidR="00626D63">
        <w:rPr>
          <w:rFonts w:ascii="Times New Roman" w:hAnsi="Times New Roman" w:cs="Times New Roman"/>
        </w:rPr>
        <w:t xml:space="preserve">mui rekomenduojama skirti ne mažiau kaip 1/3 dalykui ir </w:t>
      </w:r>
      <w:r w:rsidR="00740543" w:rsidRPr="00740543">
        <w:rPr>
          <w:rFonts w:ascii="Times New Roman" w:hAnsi="Times New Roman" w:cs="Times New Roman"/>
        </w:rPr>
        <w:t xml:space="preserve">technologijų dalykui skiriamo laiko, nurodyto Bendrojo ugdymo plano 20 punkte;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626D63">
        <w:rPr>
          <w:rFonts w:ascii="Times New Roman" w:hAnsi="Times New Roman" w:cs="Times New Roman"/>
        </w:rPr>
        <w:t>.6.2. Atsiž</w:t>
      </w:r>
      <w:r w:rsidR="00921CEA">
        <w:rPr>
          <w:rFonts w:ascii="Times New Roman" w:hAnsi="Times New Roman" w:cs="Times New Roman"/>
        </w:rPr>
        <w:t>velgiant į Centro</w:t>
      </w:r>
      <w:r w:rsidR="00740543" w:rsidRPr="00740543">
        <w:rPr>
          <w:rFonts w:ascii="Times New Roman" w:hAnsi="Times New Roman" w:cs="Times New Roman"/>
        </w:rPr>
        <w:t xml:space="preserve"> bendruomenės menini</w:t>
      </w:r>
      <w:r w:rsidR="00865DAC">
        <w:rPr>
          <w:rFonts w:ascii="Times New Roman" w:hAnsi="Times New Roman" w:cs="Times New Roman"/>
        </w:rPr>
        <w:t>o ugdymo poreikius ir Centro</w:t>
      </w:r>
      <w:r w:rsidR="00626D63">
        <w:rPr>
          <w:rFonts w:ascii="Times New Roman" w:hAnsi="Times New Roman" w:cs="Times New Roman"/>
        </w:rPr>
        <w:t xml:space="preserve"> </w:t>
      </w:r>
      <w:r w:rsidR="00865DAC">
        <w:rPr>
          <w:rFonts w:ascii="Times New Roman" w:hAnsi="Times New Roman" w:cs="Times New Roman"/>
        </w:rPr>
        <w:t xml:space="preserve">galimybes </w:t>
      </w:r>
      <w:r w:rsidR="00740543" w:rsidRPr="00740543">
        <w:rPr>
          <w:rFonts w:ascii="Times New Roman" w:hAnsi="Times New Roman" w:cs="Times New Roman"/>
        </w:rPr>
        <w:t xml:space="preserve">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23</w:t>
      </w:r>
      <w:r w:rsidR="00E90E6E">
        <w:rPr>
          <w:rFonts w:ascii="Times New Roman" w:hAnsi="Times New Roman" w:cs="Times New Roman"/>
        </w:rPr>
        <w:t>.7</w:t>
      </w:r>
      <w:r w:rsidR="00740543" w:rsidRPr="00740543">
        <w:rPr>
          <w:rFonts w:ascii="Times New Roman" w:hAnsi="Times New Roman" w:cs="Times New Roman"/>
        </w:rPr>
        <w:t>. Mokiniai, besimokantys pagal formalųjį švietimą papi</w:t>
      </w:r>
      <w:r w:rsidR="00E90E6E">
        <w:rPr>
          <w:rFonts w:ascii="Times New Roman" w:hAnsi="Times New Roman" w:cs="Times New Roman"/>
        </w:rPr>
        <w:t xml:space="preserve">ldančio ugdymo programas (pvz. </w:t>
      </w:r>
      <w:r w:rsidR="00740543" w:rsidRPr="00740543">
        <w:rPr>
          <w:rFonts w:ascii="Times New Roman" w:hAnsi="Times New Roman" w:cs="Times New Roman"/>
        </w:rPr>
        <w:t>dailės, muzikos, sporto), direkt</w:t>
      </w:r>
      <w:r w:rsidR="00E90E6E">
        <w:rPr>
          <w:rFonts w:ascii="Times New Roman" w:hAnsi="Times New Roman" w:cs="Times New Roman"/>
        </w:rPr>
        <w:t>oriaus įsakymu gali būti atleidž</w:t>
      </w:r>
      <w:r w:rsidR="00740543" w:rsidRPr="00740543">
        <w:rPr>
          <w:rFonts w:ascii="Times New Roman" w:hAnsi="Times New Roman" w:cs="Times New Roman"/>
        </w:rPr>
        <w:t>i</w:t>
      </w:r>
      <w:r w:rsidR="00E90E6E">
        <w:rPr>
          <w:rFonts w:ascii="Times New Roman" w:hAnsi="Times New Roman" w:cs="Times New Roman"/>
        </w:rPr>
        <w:t xml:space="preserve">ami nuo atitinkamo privalomojo </w:t>
      </w:r>
      <w:r w:rsidR="00740543" w:rsidRPr="00740543">
        <w:rPr>
          <w:rFonts w:ascii="Times New Roman" w:hAnsi="Times New Roman" w:cs="Times New Roman"/>
        </w:rPr>
        <w:t>dalyko savaitinių pamokų (ar jų dalies) lankymo, jiems</w:t>
      </w:r>
      <w:r w:rsidR="00E90E6E">
        <w:rPr>
          <w:rFonts w:ascii="Times New Roman" w:hAnsi="Times New Roman" w:cs="Times New Roman"/>
        </w:rPr>
        <w:t xml:space="preserve"> numatomas šių dalykų mokymosi </w:t>
      </w:r>
      <w:r w:rsidR="00740543" w:rsidRPr="00740543">
        <w:rPr>
          <w:rFonts w:ascii="Times New Roman" w:hAnsi="Times New Roman" w:cs="Times New Roman"/>
        </w:rPr>
        <w:t>pasiekimų įskaitymas Lietuvos Respublikos švietimo ir mokslo ministro nustatyta t</w:t>
      </w:r>
      <w:r w:rsidR="00E90E6E">
        <w:rPr>
          <w:rFonts w:ascii="Times New Roman" w:hAnsi="Times New Roman" w:cs="Times New Roman"/>
        </w:rPr>
        <w:t xml:space="preserve">varka. </w:t>
      </w:r>
      <w:r>
        <w:rPr>
          <w:rFonts w:ascii="Times New Roman" w:hAnsi="Times New Roman" w:cs="Times New Roman"/>
        </w:rPr>
        <w:t>Centro</w:t>
      </w:r>
      <w:r w:rsidR="00740543" w:rsidRPr="00740543">
        <w:rPr>
          <w:rFonts w:ascii="Times New Roman" w:hAnsi="Times New Roman" w:cs="Times New Roman"/>
        </w:rPr>
        <w:t xml:space="preserve"> vadovas nustato nedalyvauja</w:t>
      </w:r>
      <w:r w:rsidR="00E90E6E">
        <w:rPr>
          <w:rFonts w:ascii="Times New Roman" w:hAnsi="Times New Roman" w:cs="Times New Roman"/>
        </w:rPr>
        <w:t xml:space="preserve">nčių pamokose mokinių saugumo užtikrinimo </w:t>
      </w:r>
      <w:r w:rsidR="00740543" w:rsidRPr="00740543">
        <w:rPr>
          <w:rFonts w:ascii="Times New Roman" w:hAnsi="Times New Roman" w:cs="Times New Roman"/>
        </w:rPr>
        <w:t xml:space="preserve">priemones.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682185">
        <w:rPr>
          <w:rFonts w:ascii="Times New Roman" w:hAnsi="Times New Roman" w:cs="Times New Roman"/>
        </w:rPr>
        <w:t>4</w:t>
      </w:r>
      <w:r w:rsidR="00740543" w:rsidRPr="00740543">
        <w:rPr>
          <w:rFonts w:ascii="Times New Roman" w:hAnsi="Times New Roman" w:cs="Times New Roman"/>
        </w:rPr>
        <w:t>. Integruojamųjų, prevencinių ir kitų ugdymo programų įgyvendinimas</w:t>
      </w:r>
      <w:r>
        <w:rPr>
          <w:rFonts w:ascii="Times New Roman" w:hAnsi="Times New Roman" w:cs="Times New Roman"/>
        </w:rPr>
        <w:t>.</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682185">
        <w:rPr>
          <w:rFonts w:ascii="Times New Roman" w:hAnsi="Times New Roman" w:cs="Times New Roman"/>
        </w:rPr>
        <w:t>4</w:t>
      </w:r>
      <w:r w:rsidR="00740543" w:rsidRPr="00740543">
        <w:rPr>
          <w:rFonts w:ascii="Times New Roman" w:hAnsi="Times New Roman" w:cs="Times New Roman"/>
        </w:rPr>
        <w:t>.1. Į Bendrosios programos ugdymo dalykų programų turinį integruojama:</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740543" w:rsidRPr="00740543">
        <w:rPr>
          <w:rFonts w:ascii="Times New Roman" w:hAnsi="Times New Roman" w:cs="Times New Roman"/>
        </w:rPr>
        <w:t>.1.1 Lietuvos Respublikos švietimo ir mokslo ministro patvi</w:t>
      </w:r>
      <w:r w:rsidR="00E90E6E">
        <w:rPr>
          <w:rFonts w:ascii="Times New Roman" w:hAnsi="Times New Roman" w:cs="Times New Roman"/>
        </w:rPr>
        <w:t xml:space="preserve">rtintų integruojamųjų Mokėjimo </w:t>
      </w:r>
      <w:r w:rsidR="00740543" w:rsidRPr="00740543">
        <w:rPr>
          <w:rFonts w:ascii="Times New Roman" w:hAnsi="Times New Roman" w:cs="Times New Roman"/>
        </w:rPr>
        <w:t>mokytis, Komunikavimo, Darnaus vystymosi, Kultūr</w:t>
      </w:r>
      <w:r w:rsidR="00E90E6E">
        <w:rPr>
          <w:rFonts w:ascii="Times New Roman" w:hAnsi="Times New Roman" w:cs="Times New Roman"/>
        </w:rPr>
        <w:t xml:space="preserve">inio sąmoningumo, Gyvenimo įgūdžių </w:t>
      </w:r>
      <w:r w:rsidR="00740543" w:rsidRPr="00740543">
        <w:rPr>
          <w:rFonts w:ascii="Times New Roman" w:hAnsi="Times New Roman" w:cs="Times New Roman"/>
        </w:rPr>
        <w:t xml:space="preserve">ugdymo programų pagrindai. Šių programų atskirai vykdyti nereikia;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lastRenderedPageBreak/>
        <w:t>24</w:t>
      </w:r>
      <w:r w:rsidR="00E90E6E">
        <w:rPr>
          <w:rFonts w:ascii="Times New Roman" w:hAnsi="Times New Roman" w:cs="Times New Roman"/>
        </w:rPr>
        <w:t>.1.2. Ž</w:t>
      </w:r>
      <w:r w:rsidR="00740543" w:rsidRPr="00740543">
        <w:rPr>
          <w:rFonts w:ascii="Times New Roman" w:hAnsi="Times New Roman" w:cs="Times New Roman"/>
        </w:rPr>
        <w:t xml:space="preserve">mogaus saugos bendroji programa, patvirtinta Lietuvos </w:t>
      </w:r>
      <w:r w:rsidR="00E90E6E">
        <w:rPr>
          <w:rFonts w:ascii="Times New Roman" w:hAnsi="Times New Roman" w:cs="Times New Roman"/>
        </w:rPr>
        <w:t xml:space="preserve">Respublikos švietimo ir mokslo </w:t>
      </w:r>
      <w:r w:rsidR="00740543" w:rsidRPr="00740543">
        <w:rPr>
          <w:rFonts w:ascii="Times New Roman" w:hAnsi="Times New Roman" w:cs="Times New Roman"/>
        </w:rPr>
        <w:t>ministro 2012 m. liepos 18 d. įsakymu Nr. V-1159 (Ţin., 2012, Nr. 89-4668), ir Sveikatos ugdymo programa, patvirtinta Lietuvos Respublikos švietimo ir mokslo ministro 2012 m. 10</w:t>
      </w:r>
      <w:r w:rsidR="001A6A90">
        <w:rPr>
          <w:rFonts w:ascii="Times New Roman" w:hAnsi="Times New Roman" w:cs="Times New Roman"/>
        </w:rPr>
        <w:t xml:space="preserve"> </w:t>
      </w:r>
      <w:r w:rsidR="00740543" w:rsidRPr="00740543">
        <w:rPr>
          <w:rFonts w:ascii="Times New Roman" w:hAnsi="Times New Roman" w:cs="Times New Roman"/>
        </w:rPr>
        <w:t>rugpjūčio 31 d. įsakymu Nr. V-1290 (Ţin., 2012, Nr. 105-5347)</w:t>
      </w:r>
      <w:r w:rsidR="00E90E6E">
        <w:rPr>
          <w:rFonts w:ascii="Times New Roman" w:hAnsi="Times New Roman" w:cs="Times New Roman"/>
        </w:rPr>
        <w:t xml:space="preserve">; integruota į pradinio ugdymo </w:t>
      </w:r>
      <w:r w:rsidR="00740543" w:rsidRPr="00740543">
        <w:rPr>
          <w:rFonts w:ascii="Times New Roman" w:hAnsi="Times New Roman" w:cs="Times New Roman"/>
        </w:rPr>
        <w:t>programą;</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E90E6E">
        <w:rPr>
          <w:rFonts w:ascii="Times New Roman" w:hAnsi="Times New Roman" w:cs="Times New Roman"/>
        </w:rPr>
        <w:t>.1.3. Centro</w:t>
      </w:r>
      <w:r w:rsidR="00740543" w:rsidRPr="00740543">
        <w:rPr>
          <w:rFonts w:ascii="Times New Roman" w:hAnsi="Times New Roman" w:cs="Times New Roman"/>
        </w:rPr>
        <w:t xml:space="preserve"> pasirinktos prevencinės ir kitos ugdymo programos;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E90E6E">
        <w:rPr>
          <w:rFonts w:ascii="Times New Roman" w:hAnsi="Times New Roman" w:cs="Times New Roman"/>
        </w:rPr>
        <w:t>.1.4. E</w:t>
      </w:r>
      <w:r w:rsidR="00740543" w:rsidRPr="00740543">
        <w:rPr>
          <w:rFonts w:ascii="Times New Roman" w:hAnsi="Times New Roman" w:cs="Times New Roman"/>
        </w:rPr>
        <w:t xml:space="preserve">tninės kultūros ugdymas;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E90E6E">
        <w:rPr>
          <w:rFonts w:ascii="Times New Roman" w:hAnsi="Times New Roman" w:cs="Times New Roman"/>
        </w:rPr>
        <w:t>.1.5. I</w:t>
      </w:r>
      <w:r w:rsidR="00740543" w:rsidRPr="00740543">
        <w:rPr>
          <w:rFonts w:ascii="Times New Roman" w:hAnsi="Times New Roman" w:cs="Times New Roman"/>
        </w:rPr>
        <w:t>nformacinių komunikacinių technologijų ugdym</w:t>
      </w:r>
      <w:r w:rsidR="00E90E6E">
        <w:rPr>
          <w:rFonts w:ascii="Times New Roman" w:hAnsi="Times New Roman" w:cs="Times New Roman"/>
        </w:rPr>
        <w:t xml:space="preserve">as. Informacinės komunikacinės </w:t>
      </w:r>
      <w:r w:rsidR="00740543" w:rsidRPr="00740543">
        <w:rPr>
          <w:rFonts w:ascii="Times New Roman" w:hAnsi="Times New Roman" w:cs="Times New Roman"/>
        </w:rPr>
        <w:t>technologijos ugdymo procese naudojamos kaip ug</w:t>
      </w:r>
      <w:r w:rsidR="00E90E6E">
        <w:rPr>
          <w:rFonts w:ascii="Times New Roman" w:hAnsi="Times New Roman" w:cs="Times New Roman"/>
        </w:rPr>
        <w:t xml:space="preserve">dymo priemonė, taip pat mokoma </w:t>
      </w:r>
      <w:r w:rsidR="00740543" w:rsidRPr="00740543">
        <w:rPr>
          <w:rFonts w:ascii="Times New Roman" w:hAnsi="Times New Roman" w:cs="Times New Roman"/>
        </w:rPr>
        <w:t xml:space="preserve">informacinių komunikacinių technologijų pradmenų.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740543" w:rsidRPr="00740543">
        <w:rPr>
          <w:rFonts w:ascii="Times New Roman" w:hAnsi="Times New Roman" w:cs="Times New Roman"/>
        </w:rPr>
        <w:t>.2. Mokytojas, formuodamas klasės mokinių ugdymo turinį, numato ugdymo</w:t>
      </w:r>
      <w:r w:rsidR="00E90E6E">
        <w:rPr>
          <w:rFonts w:ascii="Times New Roman" w:hAnsi="Times New Roman" w:cs="Times New Roman"/>
        </w:rPr>
        <w:t xml:space="preserve"> dalykus, į </w:t>
      </w:r>
      <w:r w:rsidR="00740543" w:rsidRPr="00740543">
        <w:rPr>
          <w:rFonts w:ascii="Times New Roman" w:hAnsi="Times New Roman" w:cs="Times New Roman"/>
        </w:rPr>
        <w:t>kuriuos i</w:t>
      </w:r>
      <w:r w:rsidR="00E90E6E">
        <w:rPr>
          <w:rFonts w:ascii="Times New Roman" w:hAnsi="Times New Roman" w:cs="Times New Roman"/>
        </w:rPr>
        <w:t>ntegruojamas Sveikatos ugdymo, Ž</w:t>
      </w:r>
      <w:r w:rsidR="00740543" w:rsidRPr="00740543">
        <w:rPr>
          <w:rFonts w:ascii="Times New Roman" w:hAnsi="Times New Roman" w:cs="Times New Roman"/>
        </w:rPr>
        <w:t xml:space="preserve">mogaus saugos </w:t>
      </w:r>
      <w:r w:rsidR="00E90E6E">
        <w:rPr>
          <w:rFonts w:ascii="Times New Roman" w:hAnsi="Times New Roman" w:cs="Times New Roman"/>
        </w:rPr>
        <w:t xml:space="preserve">bendroji, Etnokultūros ugdymo, Centro </w:t>
      </w:r>
      <w:r w:rsidR="00740543" w:rsidRPr="00740543">
        <w:rPr>
          <w:rFonts w:ascii="Times New Roman" w:hAnsi="Times New Roman" w:cs="Times New Roman"/>
        </w:rPr>
        <w:t xml:space="preserve">pasirinktų prevencinių, </w:t>
      </w:r>
      <w:r w:rsidR="00E90E6E">
        <w:rPr>
          <w:rFonts w:ascii="Times New Roman" w:hAnsi="Times New Roman" w:cs="Times New Roman"/>
        </w:rPr>
        <w:t xml:space="preserve">ir kitų programų, </w:t>
      </w:r>
      <w:r w:rsidR="00740543" w:rsidRPr="00740543">
        <w:rPr>
          <w:rFonts w:ascii="Times New Roman" w:hAnsi="Times New Roman" w:cs="Times New Roman"/>
        </w:rPr>
        <w:t xml:space="preserve">informacinių komunikacinių technologijų ugdymo turinys. </w:t>
      </w:r>
    </w:p>
    <w:p w:rsidR="00740543" w:rsidRPr="00740543" w:rsidRDefault="00682185" w:rsidP="00740543">
      <w:pPr>
        <w:spacing w:line="240" w:lineRule="auto"/>
        <w:rPr>
          <w:rFonts w:ascii="Times New Roman" w:hAnsi="Times New Roman" w:cs="Times New Roman"/>
        </w:rPr>
      </w:pPr>
      <w:r>
        <w:rPr>
          <w:rFonts w:ascii="Times New Roman" w:hAnsi="Times New Roman" w:cs="Times New Roman"/>
        </w:rPr>
        <w:t>24</w:t>
      </w:r>
      <w:r w:rsidR="00E90E6E">
        <w:rPr>
          <w:rFonts w:ascii="Times New Roman" w:hAnsi="Times New Roman" w:cs="Times New Roman"/>
        </w:rPr>
        <w:t>.3. Centras</w:t>
      </w:r>
      <w:r w:rsidR="00740543" w:rsidRPr="00740543">
        <w:rPr>
          <w:rFonts w:ascii="Times New Roman" w:hAnsi="Times New Roman" w:cs="Times New Roman"/>
        </w:rPr>
        <w:t xml:space="preserve">, </w:t>
      </w:r>
      <w:r w:rsidR="00E90E6E">
        <w:rPr>
          <w:rFonts w:ascii="Times New Roman" w:hAnsi="Times New Roman" w:cs="Times New Roman"/>
        </w:rPr>
        <w:t>atsiž</w:t>
      </w:r>
      <w:r w:rsidR="00740543" w:rsidRPr="00740543">
        <w:rPr>
          <w:rFonts w:ascii="Times New Roman" w:hAnsi="Times New Roman" w:cs="Times New Roman"/>
        </w:rPr>
        <w:t>velgdama</w:t>
      </w:r>
      <w:r w:rsidR="00E90E6E">
        <w:rPr>
          <w:rFonts w:ascii="Times New Roman" w:hAnsi="Times New Roman" w:cs="Times New Roman"/>
        </w:rPr>
        <w:t>s</w:t>
      </w:r>
      <w:r w:rsidR="00C051A4">
        <w:rPr>
          <w:rFonts w:ascii="Times New Roman" w:hAnsi="Times New Roman" w:cs="Times New Roman"/>
        </w:rPr>
        <w:t xml:space="preserve"> į </w:t>
      </w:r>
      <w:r w:rsidR="00740543" w:rsidRPr="00740543">
        <w:rPr>
          <w:rFonts w:ascii="Times New Roman" w:hAnsi="Times New Roman" w:cs="Times New Roman"/>
        </w:rPr>
        <w:t xml:space="preserve"> bendruomenė</w:t>
      </w:r>
      <w:r w:rsidR="00E90E6E">
        <w:rPr>
          <w:rFonts w:ascii="Times New Roman" w:hAnsi="Times New Roman" w:cs="Times New Roman"/>
        </w:rPr>
        <w:t xml:space="preserve">s, mokinių ugdymosi poreikius, </w:t>
      </w:r>
      <w:r w:rsidR="00740543" w:rsidRPr="00740543">
        <w:rPr>
          <w:rFonts w:ascii="Times New Roman" w:hAnsi="Times New Roman" w:cs="Times New Roman"/>
        </w:rPr>
        <w:t>Bendrojo ugdymo plano 36.1.2, 36.1.3 punktuose nurodytoms</w:t>
      </w:r>
      <w:r w:rsidR="00E90E6E">
        <w:rPr>
          <w:rFonts w:ascii="Times New Roman" w:hAnsi="Times New Roman" w:cs="Times New Roman"/>
        </w:rPr>
        <w:t xml:space="preserve"> ugdymo programoms įgyvendinti </w:t>
      </w:r>
      <w:r w:rsidR="00740543" w:rsidRPr="00740543">
        <w:rPr>
          <w:rFonts w:ascii="Times New Roman" w:hAnsi="Times New Roman" w:cs="Times New Roman"/>
        </w:rPr>
        <w:t xml:space="preserve">gali skirti atskirą ugdymo laiką iš valandų, skirtų ugdymosi </w:t>
      </w:r>
      <w:r w:rsidR="00E90E6E">
        <w:rPr>
          <w:rFonts w:ascii="Times New Roman" w:hAnsi="Times New Roman" w:cs="Times New Roman"/>
        </w:rPr>
        <w:t xml:space="preserve">poreikiams tenkinti, o etninei </w:t>
      </w:r>
      <w:r w:rsidR="00740543" w:rsidRPr="00740543">
        <w:rPr>
          <w:rFonts w:ascii="Times New Roman" w:hAnsi="Times New Roman" w:cs="Times New Roman"/>
        </w:rPr>
        <w:t xml:space="preserve">kultūrai ugdyti – iš neformaliojo švietimo valandų. </w:t>
      </w:r>
    </w:p>
    <w:p w:rsidR="00740543" w:rsidRPr="00E90E6E" w:rsidRDefault="00682185" w:rsidP="00E90E6E">
      <w:pPr>
        <w:spacing w:line="240" w:lineRule="auto"/>
        <w:jc w:val="center"/>
        <w:rPr>
          <w:rFonts w:ascii="Times New Roman" w:hAnsi="Times New Roman" w:cs="Times New Roman"/>
          <w:b/>
        </w:rPr>
      </w:pPr>
      <w:r>
        <w:rPr>
          <w:rFonts w:ascii="Times New Roman" w:hAnsi="Times New Roman" w:cs="Times New Roman"/>
          <w:b/>
        </w:rPr>
        <w:t>IV. MOKINIŲ PAŽ</w:t>
      </w:r>
      <w:r w:rsidR="00740543" w:rsidRPr="00E90E6E">
        <w:rPr>
          <w:rFonts w:ascii="Times New Roman" w:hAnsi="Times New Roman" w:cs="Times New Roman"/>
          <w:b/>
        </w:rPr>
        <w:t>ANGOS IR PASIEKIMŲ VERTINIMAS</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25</w:t>
      </w:r>
      <w:r w:rsidR="00E90E6E">
        <w:rPr>
          <w:rFonts w:ascii="Times New Roman" w:hAnsi="Times New Roman" w:cs="Times New Roman"/>
        </w:rPr>
        <w:t>. Mokinių pasiekimai ir paž</w:t>
      </w:r>
      <w:r w:rsidR="00740543" w:rsidRPr="00740543">
        <w:rPr>
          <w:rFonts w:ascii="Times New Roman" w:hAnsi="Times New Roman" w:cs="Times New Roman"/>
        </w:rPr>
        <w:t>anga vertinami vadovaujantis Li</w:t>
      </w:r>
      <w:r w:rsidR="00E90E6E">
        <w:rPr>
          <w:rFonts w:ascii="Times New Roman" w:hAnsi="Times New Roman" w:cs="Times New Roman"/>
        </w:rPr>
        <w:t xml:space="preserve">etuvos Respublikos švietimo ir </w:t>
      </w:r>
      <w:r w:rsidR="00740543" w:rsidRPr="00740543">
        <w:rPr>
          <w:rFonts w:ascii="Times New Roman" w:hAnsi="Times New Roman" w:cs="Times New Roman"/>
        </w:rPr>
        <w:t xml:space="preserve">mokslo ministro patvirtinta Bendrojo ugdymo programose </w:t>
      </w:r>
      <w:r w:rsidR="00E90E6E">
        <w:rPr>
          <w:rFonts w:ascii="Times New Roman" w:hAnsi="Times New Roman" w:cs="Times New Roman"/>
        </w:rPr>
        <w:t xml:space="preserve">dalyvaujančių mokinių mokymosi </w:t>
      </w:r>
      <w:r w:rsidR="00740543" w:rsidRPr="00740543">
        <w:rPr>
          <w:rFonts w:ascii="Times New Roman" w:hAnsi="Times New Roman" w:cs="Times New Roman"/>
        </w:rPr>
        <w:t xml:space="preserve">pasiekimų vertinimo ir vertinimo rezultatų panaudojimo tvarka ir Bendrąja programa.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6</w:t>
      </w:r>
      <w:r w:rsidR="00740543" w:rsidRPr="00740543">
        <w:rPr>
          <w:rFonts w:ascii="Times New Roman" w:hAnsi="Times New Roman" w:cs="Times New Roman"/>
        </w:rPr>
        <w:t xml:space="preserve">. Mokytojas planuoja mokinių ugdymosi pasiekimus ir </w:t>
      </w:r>
      <w:r>
        <w:rPr>
          <w:rFonts w:ascii="Times New Roman" w:hAnsi="Times New Roman" w:cs="Times New Roman"/>
        </w:rPr>
        <w:t xml:space="preserve">vertinimą remdamasis Centre </w:t>
      </w:r>
      <w:r w:rsidR="00740543" w:rsidRPr="00740543">
        <w:rPr>
          <w:rFonts w:ascii="Times New Roman" w:hAnsi="Times New Roman" w:cs="Times New Roman"/>
        </w:rPr>
        <w:t>priimtais susitarimais dėl ugdymo turinio planavi</w:t>
      </w:r>
      <w:r>
        <w:rPr>
          <w:rFonts w:ascii="Times New Roman" w:hAnsi="Times New Roman" w:cs="Times New Roman"/>
        </w:rPr>
        <w:t xml:space="preserve">mo ir pasiekimų vertinimo, atsižvelgdamas į </w:t>
      </w:r>
      <w:r w:rsidR="00740543" w:rsidRPr="00740543">
        <w:rPr>
          <w:rFonts w:ascii="Times New Roman" w:hAnsi="Times New Roman" w:cs="Times New Roman"/>
        </w:rPr>
        <w:t>klasės mokinių ugdymosi pasiekimus, poreikius ir galimybes</w:t>
      </w:r>
      <w:r>
        <w:rPr>
          <w:rFonts w:ascii="Times New Roman" w:hAnsi="Times New Roman" w:cs="Times New Roman"/>
        </w:rPr>
        <w:t xml:space="preserve">. Planuodamas 1 klasės mokinių </w:t>
      </w:r>
      <w:r w:rsidR="00740543" w:rsidRPr="00740543">
        <w:rPr>
          <w:rFonts w:ascii="Times New Roman" w:hAnsi="Times New Roman" w:cs="Times New Roman"/>
        </w:rPr>
        <w:t>pasiekimu</w:t>
      </w:r>
      <w:r>
        <w:rPr>
          <w:rFonts w:ascii="Times New Roman" w:hAnsi="Times New Roman" w:cs="Times New Roman"/>
        </w:rPr>
        <w:t>s ir vertinimą mokytojas susipaž</w:t>
      </w:r>
      <w:r w:rsidR="00740543" w:rsidRPr="00740543">
        <w:rPr>
          <w:rFonts w:ascii="Times New Roman" w:hAnsi="Times New Roman" w:cs="Times New Roman"/>
        </w:rPr>
        <w:t>įsta su p</w:t>
      </w:r>
      <w:r>
        <w:rPr>
          <w:rFonts w:ascii="Times New Roman" w:hAnsi="Times New Roman" w:cs="Times New Roman"/>
        </w:rPr>
        <w:t xml:space="preserve">riešmokyklinio ugdymo pedagogo </w:t>
      </w:r>
      <w:r w:rsidR="00740543" w:rsidRPr="00740543">
        <w:rPr>
          <w:rFonts w:ascii="Times New Roman" w:hAnsi="Times New Roman" w:cs="Times New Roman"/>
        </w:rPr>
        <w:t>parengtomis rekomendacijomis apie vaiko pasiekimus (je</w:t>
      </w:r>
      <w:r>
        <w:rPr>
          <w:rFonts w:ascii="Times New Roman" w:hAnsi="Times New Roman" w:cs="Times New Roman"/>
        </w:rPr>
        <w:t xml:space="preserve">i mokinys lankė priešmokyklinę grupę).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7</w:t>
      </w:r>
      <w:r w:rsidR="00740543" w:rsidRPr="00740543">
        <w:rPr>
          <w:rFonts w:ascii="Times New Roman" w:hAnsi="Times New Roman" w:cs="Times New Roman"/>
        </w:rPr>
        <w:t>. Ver</w:t>
      </w:r>
      <w:r>
        <w:rPr>
          <w:rFonts w:ascii="Times New Roman" w:hAnsi="Times New Roman" w:cs="Times New Roman"/>
        </w:rPr>
        <w:t>tinant mokinių pasiekimus ir paž</w:t>
      </w:r>
      <w:r w:rsidR="00740543" w:rsidRPr="00740543">
        <w:rPr>
          <w:rFonts w:ascii="Times New Roman" w:hAnsi="Times New Roman" w:cs="Times New Roman"/>
        </w:rPr>
        <w:t>angą taikoma</w:t>
      </w:r>
      <w:r>
        <w:rPr>
          <w:rFonts w:ascii="Times New Roman" w:hAnsi="Times New Roman" w:cs="Times New Roman"/>
        </w:rPr>
        <w:t xml:space="preserve">s formuojamasis, diagnostinis, </w:t>
      </w:r>
      <w:r w:rsidR="00740543" w:rsidRPr="00740543">
        <w:rPr>
          <w:rFonts w:ascii="Times New Roman" w:hAnsi="Times New Roman" w:cs="Times New Roman"/>
        </w:rPr>
        <w:t xml:space="preserve">apibendrinamasis vertinimas: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7</w:t>
      </w:r>
      <w:r w:rsidR="00F07D4B">
        <w:rPr>
          <w:rFonts w:ascii="Times New Roman" w:hAnsi="Times New Roman" w:cs="Times New Roman"/>
        </w:rPr>
        <w:t>.1. F</w:t>
      </w:r>
      <w:r w:rsidR="00740543" w:rsidRPr="00740543">
        <w:rPr>
          <w:rFonts w:ascii="Times New Roman" w:hAnsi="Times New Roman" w:cs="Times New Roman"/>
        </w:rPr>
        <w:t>ormuojamasis vertinimas atliekamas nuolat ugdymo p</w:t>
      </w:r>
      <w:r>
        <w:rPr>
          <w:rFonts w:ascii="Times New Roman" w:hAnsi="Times New Roman" w:cs="Times New Roman"/>
        </w:rPr>
        <w:t>roceso metu, teikiant mokiniui informaciją (dažniausiai žodž</w:t>
      </w:r>
      <w:r w:rsidR="00740543" w:rsidRPr="00740543">
        <w:rPr>
          <w:rFonts w:ascii="Times New Roman" w:hAnsi="Times New Roman" w:cs="Times New Roman"/>
        </w:rPr>
        <w:t>iu, o prireikus ir raštu, t. y. paraša</w:t>
      </w:r>
      <w:r>
        <w:rPr>
          <w:rFonts w:ascii="Times New Roman" w:hAnsi="Times New Roman" w:cs="Times New Roman"/>
        </w:rPr>
        <w:t xml:space="preserve">nt komentarą) apie jo mokymosi </w:t>
      </w:r>
      <w:r w:rsidR="00740543" w:rsidRPr="00740543">
        <w:rPr>
          <w:rFonts w:ascii="Times New Roman" w:hAnsi="Times New Roman" w:cs="Times New Roman"/>
        </w:rPr>
        <w:t xml:space="preserve">eigą, esamus pasiekimus ar nesėkmes; </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27</w:t>
      </w:r>
      <w:r w:rsidR="00E90E6E">
        <w:rPr>
          <w:rFonts w:ascii="Times New Roman" w:hAnsi="Times New Roman" w:cs="Times New Roman"/>
        </w:rPr>
        <w:t>.2. D</w:t>
      </w:r>
      <w:r w:rsidR="00740543" w:rsidRPr="00740543">
        <w:rPr>
          <w:rFonts w:ascii="Times New Roman" w:hAnsi="Times New Roman" w:cs="Times New Roman"/>
        </w:rPr>
        <w:t xml:space="preserve">iagnostinis vertinimas pagal iš anksto aptartus su mokiniais </w:t>
      </w:r>
      <w:r w:rsidR="00E90E6E">
        <w:rPr>
          <w:rFonts w:ascii="Times New Roman" w:hAnsi="Times New Roman" w:cs="Times New Roman"/>
        </w:rPr>
        <w:t xml:space="preserve">vertinimo kriterijus paprastai </w:t>
      </w:r>
      <w:r w:rsidR="00740543" w:rsidRPr="00740543">
        <w:rPr>
          <w:rFonts w:ascii="Times New Roman" w:hAnsi="Times New Roman" w:cs="Times New Roman"/>
        </w:rPr>
        <w:t>atliekamas tam tikro ugdym</w:t>
      </w:r>
      <w:r w:rsidR="00E90E6E">
        <w:rPr>
          <w:rFonts w:ascii="Times New Roman" w:hAnsi="Times New Roman" w:cs="Times New Roman"/>
        </w:rPr>
        <w:t xml:space="preserve">o(si) etapo (temos, kurso) pradžioje ir pabaigoje, siekiant </w:t>
      </w:r>
      <w:r w:rsidR="00740543" w:rsidRPr="00740543">
        <w:rPr>
          <w:rFonts w:ascii="Times New Roman" w:hAnsi="Times New Roman" w:cs="Times New Roman"/>
        </w:rPr>
        <w:t>diagnozuoti esamą padėtį: nustatyti mo</w:t>
      </w:r>
      <w:r w:rsidR="00E90E6E">
        <w:rPr>
          <w:rFonts w:ascii="Times New Roman" w:hAnsi="Times New Roman" w:cs="Times New Roman"/>
        </w:rPr>
        <w:t xml:space="preserve">kinio pasiekimus ir padarytą pažangą, numatyti tolesnio </w:t>
      </w:r>
      <w:r w:rsidR="00740543" w:rsidRPr="00740543">
        <w:rPr>
          <w:rFonts w:ascii="Times New Roman" w:hAnsi="Times New Roman" w:cs="Times New Roman"/>
        </w:rPr>
        <w:t xml:space="preserve">mokymosi galimybes: </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27</w:t>
      </w:r>
      <w:r w:rsidR="00E90E6E">
        <w:rPr>
          <w:rFonts w:ascii="Times New Roman" w:hAnsi="Times New Roman" w:cs="Times New Roman"/>
        </w:rPr>
        <w:t>.2.1. Atsiž</w:t>
      </w:r>
      <w:r w:rsidR="00740543" w:rsidRPr="00740543">
        <w:rPr>
          <w:rFonts w:ascii="Times New Roman" w:hAnsi="Times New Roman" w:cs="Times New Roman"/>
        </w:rPr>
        <w:t>velgiant į tai, ką norima įvertinti (vertinimo tiks</w:t>
      </w:r>
      <w:r w:rsidR="00E90E6E">
        <w:rPr>
          <w:rFonts w:ascii="Times New Roman" w:hAnsi="Times New Roman" w:cs="Times New Roman"/>
        </w:rPr>
        <w:t xml:space="preserve">lą), gali būti taikomi įvairūs </w:t>
      </w:r>
      <w:r w:rsidR="00740543" w:rsidRPr="00740543">
        <w:rPr>
          <w:rFonts w:ascii="Times New Roman" w:hAnsi="Times New Roman" w:cs="Times New Roman"/>
        </w:rPr>
        <w:t xml:space="preserve">diagnostinio vertinimo </w:t>
      </w:r>
      <w:r w:rsidR="00E90E6E">
        <w:rPr>
          <w:rFonts w:ascii="Times New Roman" w:hAnsi="Times New Roman" w:cs="Times New Roman"/>
        </w:rPr>
        <w:t>metodai: praktinės, kūrybinės už</w:t>
      </w:r>
      <w:r w:rsidR="00740543" w:rsidRPr="00740543">
        <w:rPr>
          <w:rFonts w:ascii="Times New Roman" w:hAnsi="Times New Roman" w:cs="Times New Roman"/>
        </w:rPr>
        <w:t>duotys, kont</w:t>
      </w:r>
      <w:r w:rsidR="00E90E6E">
        <w:rPr>
          <w:rFonts w:ascii="Times New Roman" w:hAnsi="Times New Roman" w:cs="Times New Roman"/>
        </w:rPr>
        <w:t xml:space="preserve">roliniai, projektiniai darbai, </w:t>
      </w:r>
      <w:r w:rsidR="00740543" w:rsidRPr="00740543">
        <w:rPr>
          <w:rFonts w:ascii="Times New Roman" w:hAnsi="Times New Roman" w:cs="Times New Roman"/>
        </w:rPr>
        <w:t xml:space="preserve">testai. Per dieną neturėtų būti atliekamas daugiau nei vienas diagnostinis darbas;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7</w:t>
      </w:r>
      <w:r w:rsidR="00F07D4B">
        <w:rPr>
          <w:rFonts w:ascii="Times New Roman" w:hAnsi="Times New Roman" w:cs="Times New Roman"/>
        </w:rPr>
        <w:t>.2.2. I</w:t>
      </w:r>
      <w:r w:rsidR="00740543" w:rsidRPr="00740543">
        <w:rPr>
          <w:rFonts w:ascii="Times New Roman" w:hAnsi="Times New Roman" w:cs="Times New Roman"/>
        </w:rPr>
        <w:t>nformacija apie mokymosi rezultatu</w:t>
      </w:r>
      <w:r>
        <w:rPr>
          <w:rFonts w:ascii="Times New Roman" w:hAnsi="Times New Roman" w:cs="Times New Roman"/>
        </w:rPr>
        <w:t xml:space="preserve">s (kontrolinių, testų ir kitų užduočių atlikimo) </w:t>
      </w:r>
      <w:r w:rsidR="00740543" w:rsidRPr="00740543">
        <w:rPr>
          <w:rFonts w:ascii="Times New Roman" w:hAnsi="Times New Roman" w:cs="Times New Roman"/>
        </w:rPr>
        <w:t>mokiniams ir tėvams (globėjams) teikiama trumpais komentarai</w:t>
      </w:r>
      <w:r>
        <w:rPr>
          <w:rFonts w:ascii="Times New Roman" w:hAnsi="Times New Roman" w:cs="Times New Roman"/>
        </w:rPr>
        <w:t>s, lygiai nenurodomi, taip pat nenaudojami paž</w:t>
      </w:r>
      <w:r w:rsidR="00865DAC">
        <w:rPr>
          <w:rFonts w:ascii="Times New Roman" w:hAnsi="Times New Roman" w:cs="Times New Roman"/>
        </w:rPr>
        <w:t>ymių pakaitai (raidės, ž</w:t>
      </w:r>
      <w:r w:rsidR="00740543" w:rsidRPr="00740543">
        <w:rPr>
          <w:rFonts w:ascii="Times New Roman" w:hAnsi="Times New Roman" w:cs="Times New Roman"/>
        </w:rPr>
        <w:t xml:space="preserve">enklai, simboliai ir pan.); </w:t>
      </w:r>
    </w:p>
    <w:p w:rsidR="00740543" w:rsidRPr="00740543" w:rsidRDefault="00E90E6E"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7</w:t>
      </w:r>
      <w:r w:rsidR="00F07D4B">
        <w:rPr>
          <w:rFonts w:ascii="Times New Roman" w:hAnsi="Times New Roman" w:cs="Times New Roman"/>
        </w:rPr>
        <w:t>.2.3. M</w:t>
      </w:r>
      <w:r w:rsidR="00740543" w:rsidRPr="00740543">
        <w:rPr>
          <w:rFonts w:ascii="Times New Roman" w:hAnsi="Times New Roman" w:cs="Times New Roman"/>
        </w:rPr>
        <w:t>okytojas renkasi vertinimo informacijos kaupimo bū</w:t>
      </w:r>
      <w:r w:rsidR="00F07D4B">
        <w:rPr>
          <w:rFonts w:ascii="Times New Roman" w:hAnsi="Times New Roman" w:cs="Times New Roman"/>
        </w:rPr>
        <w:t xml:space="preserve">dus ir formas (pvz.: vertinimo </w:t>
      </w:r>
      <w:r w:rsidR="00740543" w:rsidRPr="00740543">
        <w:rPr>
          <w:rFonts w:ascii="Times New Roman" w:hAnsi="Times New Roman" w:cs="Times New Roman"/>
        </w:rPr>
        <w:t xml:space="preserve">aplanką, vertinimo aprašą, pasiekimų knygelę ar kt.); </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27</w:t>
      </w:r>
      <w:r w:rsidR="00F07D4B">
        <w:rPr>
          <w:rFonts w:ascii="Times New Roman" w:hAnsi="Times New Roman" w:cs="Times New Roman"/>
        </w:rPr>
        <w:t>.3. A</w:t>
      </w:r>
      <w:r w:rsidR="00740543" w:rsidRPr="00740543">
        <w:rPr>
          <w:rFonts w:ascii="Times New Roman" w:hAnsi="Times New Roman" w:cs="Times New Roman"/>
        </w:rPr>
        <w:t>pibendrinamasis vertinimas atliekamas ugdymo laikotarpio pabaigoje. Pusmečio (trimestro ar kito ugdymo l</w:t>
      </w:r>
      <w:r w:rsidR="00F07D4B">
        <w:rPr>
          <w:rFonts w:ascii="Times New Roman" w:hAnsi="Times New Roman" w:cs="Times New Roman"/>
        </w:rPr>
        <w:t xml:space="preserve">aikotarpio) mokinių pasiekimai </w:t>
      </w:r>
      <w:r w:rsidR="00740543" w:rsidRPr="00740543">
        <w:rPr>
          <w:rFonts w:ascii="Times New Roman" w:hAnsi="Times New Roman" w:cs="Times New Roman"/>
        </w:rPr>
        <w:t>apibendrinami</w:t>
      </w:r>
      <w:r w:rsidR="00C051A4">
        <w:rPr>
          <w:rFonts w:ascii="Times New Roman" w:hAnsi="Times New Roman" w:cs="Times New Roman"/>
        </w:rPr>
        <w:t xml:space="preserve"> vertinant mokinio per</w:t>
      </w:r>
      <w:r w:rsidR="00740543" w:rsidRPr="00740543">
        <w:rPr>
          <w:rFonts w:ascii="Times New Roman" w:hAnsi="Times New Roman" w:cs="Times New Roman"/>
        </w:rPr>
        <w:t xml:space="preserve"> nustatyt</w:t>
      </w:r>
      <w:r w:rsidR="00F07D4B">
        <w:rPr>
          <w:rFonts w:ascii="Times New Roman" w:hAnsi="Times New Roman" w:cs="Times New Roman"/>
        </w:rPr>
        <w:t xml:space="preserve">ą ugdymo laikotarpį padarytą pažangą, </w:t>
      </w:r>
      <w:r w:rsidR="00740543" w:rsidRPr="00740543">
        <w:rPr>
          <w:rFonts w:ascii="Times New Roman" w:hAnsi="Times New Roman" w:cs="Times New Roman"/>
        </w:rPr>
        <w:t>orientuojantis į Bendrojoje programoje aprašytus mokinių pasiek</w:t>
      </w:r>
      <w:r w:rsidR="00F07D4B">
        <w:rPr>
          <w:rFonts w:ascii="Times New Roman" w:hAnsi="Times New Roman" w:cs="Times New Roman"/>
        </w:rPr>
        <w:t>imų lygių pož</w:t>
      </w:r>
      <w:r w:rsidR="00740543" w:rsidRPr="00740543">
        <w:rPr>
          <w:rFonts w:ascii="Times New Roman" w:hAnsi="Times New Roman" w:cs="Times New Roman"/>
        </w:rPr>
        <w:t>ymius ir įrašomi:</w:t>
      </w:r>
    </w:p>
    <w:p w:rsidR="00F07D4B" w:rsidRDefault="00865DAC" w:rsidP="00740543">
      <w:pPr>
        <w:spacing w:line="240" w:lineRule="auto"/>
        <w:rPr>
          <w:rFonts w:ascii="Times New Roman" w:hAnsi="Times New Roman" w:cs="Times New Roman"/>
        </w:rPr>
      </w:pPr>
      <w:r>
        <w:rPr>
          <w:rFonts w:ascii="Times New Roman" w:hAnsi="Times New Roman" w:cs="Times New Roman"/>
        </w:rPr>
        <w:t>27</w:t>
      </w:r>
      <w:r w:rsidR="00F07D4B">
        <w:rPr>
          <w:rFonts w:ascii="Times New Roman" w:hAnsi="Times New Roman" w:cs="Times New Roman"/>
        </w:rPr>
        <w:t>.3.1. P</w:t>
      </w:r>
      <w:r w:rsidR="00740543" w:rsidRPr="00740543">
        <w:rPr>
          <w:rFonts w:ascii="Times New Roman" w:hAnsi="Times New Roman" w:cs="Times New Roman"/>
        </w:rPr>
        <w:t>radinio ugdymo dieny</w:t>
      </w:r>
      <w:r w:rsidR="00F07D4B">
        <w:rPr>
          <w:rFonts w:ascii="Times New Roman" w:hAnsi="Times New Roman" w:cs="Times New Roman"/>
        </w:rPr>
        <w:t>ne jungtinėms klasėms (toliau –</w:t>
      </w:r>
      <w:r w:rsidR="00740543" w:rsidRPr="00740543">
        <w:rPr>
          <w:rFonts w:ascii="Times New Roman" w:hAnsi="Times New Roman" w:cs="Times New Roman"/>
        </w:rPr>
        <w:t xml:space="preserve">Dienynas) </w:t>
      </w:r>
    </w:p>
    <w:p w:rsidR="00740543" w:rsidRPr="00740543" w:rsidRDefault="00F07D4B" w:rsidP="00740543">
      <w:pPr>
        <w:spacing w:line="240" w:lineRule="auto"/>
        <w:rPr>
          <w:rFonts w:ascii="Times New Roman" w:hAnsi="Times New Roman" w:cs="Times New Roman"/>
        </w:rPr>
      </w:pPr>
      <w:r>
        <w:rPr>
          <w:rFonts w:ascii="Times New Roman" w:hAnsi="Times New Roman" w:cs="Times New Roman"/>
        </w:rPr>
        <w:lastRenderedPageBreak/>
        <w:t>2</w:t>
      </w:r>
      <w:r w:rsidR="00865DAC">
        <w:rPr>
          <w:rFonts w:ascii="Times New Roman" w:hAnsi="Times New Roman" w:cs="Times New Roman"/>
        </w:rPr>
        <w:t>7</w:t>
      </w:r>
      <w:r w:rsidR="00740543" w:rsidRPr="00740543">
        <w:rPr>
          <w:rFonts w:ascii="Times New Roman" w:hAnsi="Times New Roman" w:cs="Times New Roman"/>
        </w:rPr>
        <w:t>.3.1.1. Mokinių mokymosi pasiekimų apskaitos suvestinės atitinkamose skiltyse įrašomas ugdymo dalykų apibendrintas mokinio pasiekimų lyg</w:t>
      </w:r>
      <w:r>
        <w:rPr>
          <w:rFonts w:ascii="Times New Roman" w:hAnsi="Times New Roman" w:cs="Times New Roman"/>
        </w:rPr>
        <w:t xml:space="preserve">is (patenkinamas, pagrindinis, </w:t>
      </w:r>
      <w:r w:rsidR="00740543" w:rsidRPr="00740543">
        <w:rPr>
          <w:rFonts w:ascii="Times New Roman" w:hAnsi="Times New Roman" w:cs="Times New Roman"/>
        </w:rPr>
        <w:t xml:space="preserve">aukštesnysis). Mokiniui nepasiekus patenkinamo pasiekimų lygio įrašoma „nepatenkinamas“; </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27</w:t>
      </w:r>
      <w:r w:rsidR="00F07D4B">
        <w:rPr>
          <w:rFonts w:ascii="Times New Roman" w:hAnsi="Times New Roman" w:cs="Times New Roman"/>
        </w:rPr>
        <w:t>.3.1.2. D</w:t>
      </w:r>
      <w:r w:rsidR="00740543" w:rsidRPr="00740543">
        <w:rPr>
          <w:rFonts w:ascii="Times New Roman" w:hAnsi="Times New Roman" w:cs="Times New Roman"/>
        </w:rPr>
        <w:t>orinio ugdymo pasiekimai įrašomi atitinkamoje Dienyno skiltyje, nurodoma padary</w:t>
      </w:r>
      <w:r w:rsidR="00F07D4B">
        <w:rPr>
          <w:rFonts w:ascii="Times New Roman" w:hAnsi="Times New Roman" w:cs="Times New Roman"/>
        </w:rPr>
        <w:t xml:space="preserve">ta </w:t>
      </w:r>
      <w:r w:rsidR="00740543" w:rsidRPr="00740543">
        <w:rPr>
          <w:rFonts w:ascii="Times New Roman" w:hAnsi="Times New Roman" w:cs="Times New Roman"/>
        </w:rPr>
        <w:t xml:space="preserve">arba nepadaryta paţanga: „p. p“ arba „n. p“; </w:t>
      </w:r>
    </w:p>
    <w:p w:rsidR="00740543" w:rsidRPr="00740543" w:rsidRDefault="00865DAC" w:rsidP="00740543">
      <w:pPr>
        <w:spacing w:line="240" w:lineRule="auto"/>
        <w:rPr>
          <w:rFonts w:ascii="Times New Roman" w:hAnsi="Times New Roman" w:cs="Times New Roman"/>
        </w:rPr>
      </w:pPr>
      <w:r>
        <w:rPr>
          <w:rFonts w:ascii="Times New Roman" w:hAnsi="Times New Roman" w:cs="Times New Roman"/>
        </w:rPr>
        <w:t>27</w:t>
      </w:r>
      <w:r w:rsidR="00F07D4B">
        <w:rPr>
          <w:rFonts w:ascii="Times New Roman" w:hAnsi="Times New Roman" w:cs="Times New Roman"/>
        </w:rPr>
        <w:t>.3.1.3. S</w:t>
      </w:r>
      <w:r w:rsidR="00740543" w:rsidRPr="00740543">
        <w:rPr>
          <w:rFonts w:ascii="Times New Roman" w:hAnsi="Times New Roman" w:cs="Times New Roman"/>
        </w:rPr>
        <w:t>pecialiųjų ugdymosi poreikių turinčių mokinių</w:t>
      </w:r>
      <w:r w:rsidR="00F07D4B">
        <w:rPr>
          <w:rFonts w:ascii="Times New Roman" w:hAnsi="Times New Roman" w:cs="Times New Roman"/>
        </w:rPr>
        <w:t xml:space="preserve">, ugdomų pagal pradinio ugdymo </w:t>
      </w:r>
      <w:r w:rsidR="00740543" w:rsidRPr="00740543">
        <w:rPr>
          <w:rFonts w:ascii="Times New Roman" w:hAnsi="Times New Roman" w:cs="Times New Roman"/>
        </w:rPr>
        <w:t>individualizuotą programą, bei specialiosios medicininės f</w:t>
      </w:r>
      <w:r w:rsidR="00F07D4B">
        <w:rPr>
          <w:rFonts w:ascii="Times New Roman" w:hAnsi="Times New Roman" w:cs="Times New Roman"/>
        </w:rPr>
        <w:t xml:space="preserve">izinio pajėgumo grupės mokinių </w:t>
      </w:r>
      <w:r w:rsidR="00C051A4">
        <w:rPr>
          <w:rFonts w:ascii="Times New Roman" w:hAnsi="Times New Roman" w:cs="Times New Roman"/>
        </w:rPr>
        <w:t>padaryta arba nepadaryta paž</w:t>
      </w:r>
      <w:r w:rsidR="00740543" w:rsidRPr="00740543">
        <w:rPr>
          <w:rFonts w:ascii="Times New Roman" w:hAnsi="Times New Roman" w:cs="Times New Roman"/>
        </w:rPr>
        <w:t>anga fiksuojama atitinkamoje Dienyno</w:t>
      </w:r>
      <w:r w:rsidR="00F07D4B">
        <w:rPr>
          <w:rFonts w:ascii="Times New Roman" w:hAnsi="Times New Roman" w:cs="Times New Roman"/>
        </w:rPr>
        <w:t xml:space="preserve"> skiltyje įrašant „p. p.“ arba </w:t>
      </w:r>
      <w:r w:rsidR="00740543" w:rsidRPr="00740543">
        <w:rPr>
          <w:rFonts w:ascii="Times New Roman" w:hAnsi="Times New Roman" w:cs="Times New Roman"/>
        </w:rPr>
        <w:t xml:space="preserve">„n. p.“; </w:t>
      </w:r>
    </w:p>
    <w:p w:rsidR="00F07D4B" w:rsidRDefault="00F07D4B" w:rsidP="00740543">
      <w:pPr>
        <w:spacing w:line="240" w:lineRule="auto"/>
        <w:rPr>
          <w:rFonts w:ascii="Times New Roman" w:hAnsi="Times New Roman" w:cs="Times New Roman"/>
        </w:rPr>
      </w:pPr>
      <w:r>
        <w:rPr>
          <w:rFonts w:ascii="Times New Roman" w:hAnsi="Times New Roman" w:cs="Times New Roman"/>
        </w:rPr>
        <w:t>2</w:t>
      </w:r>
      <w:r w:rsidR="00865DAC">
        <w:rPr>
          <w:rFonts w:ascii="Times New Roman" w:hAnsi="Times New Roman" w:cs="Times New Roman"/>
        </w:rPr>
        <w:t>7</w:t>
      </w:r>
      <w:r w:rsidR="00740543" w:rsidRPr="00740543">
        <w:rPr>
          <w:rFonts w:ascii="Times New Roman" w:hAnsi="Times New Roman" w:cs="Times New Roman"/>
        </w:rPr>
        <w:t xml:space="preserve">.3.2. </w:t>
      </w:r>
      <w:r>
        <w:rPr>
          <w:rFonts w:ascii="Times New Roman" w:hAnsi="Times New Roman" w:cs="Times New Roman"/>
        </w:rPr>
        <w:t>M</w:t>
      </w:r>
      <w:r w:rsidR="00740543" w:rsidRPr="00740543">
        <w:rPr>
          <w:rFonts w:ascii="Times New Roman" w:hAnsi="Times New Roman" w:cs="Times New Roman"/>
        </w:rPr>
        <w:t>okytojo pasirinktoje pasiekimų vertinimo (i</w:t>
      </w:r>
      <w:r>
        <w:rPr>
          <w:rFonts w:ascii="Times New Roman" w:hAnsi="Times New Roman" w:cs="Times New Roman"/>
        </w:rPr>
        <w:t>nformacijos fiksavimo) formoje (pvz.: Mokinių pasiekimų ir paž</w:t>
      </w:r>
      <w:r w:rsidR="00740543" w:rsidRPr="00740543">
        <w:rPr>
          <w:rFonts w:ascii="Times New Roman" w:hAnsi="Times New Roman" w:cs="Times New Roman"/>
        </w:rPr>
        <w:t>angos įvertinimo apraše,</w:t>
      </w:r>
      <w:r>
        <w:rPr>
          <w:rFonts w:ascii="Times New Roman" w:hAnsi="Times New Roman" w:cs="Times New Roman"/>
        </w:rPr>
        <w:t xml:space="preserve"> pasiekimų knygelėse ar kt.); </w:t>
      </w:r>
    </w:p>
    <w:p w:rsidR="00740543" w:rsidRPr="00F07D4B" w:rsidRDefault="00740543" w:rsidP="00F07D4B">
      <w:pPr>
        <w:spacing w:line="240" w:lineRule="auto"/>
        <w:jc w:val="center"/>
        <w:rPr>
          <w:rFonts w:ascii="Times New Roman" w:hAnsi="Times New Roman" w:cs="Times New Roman"/>
          <w:b/>
        </w:rPr>
      </w:pPr>
      <w:r w:rsidRPr="00F07D4B">
        <w:rPr>
          <w:rFonts w:ascii="Times New Roman" w:hAnsi="Times New Roman" w:cs="Times New Roman"/>
          <w:b/>
        </w:rPr>
        <w:t>V. NEFORMALIOJO VAIKŲ ŠVIETIMO ORGANIZAVIMAS</w:t>
      </w:r>
    </w:p>
    <w:p w:rsidR="00740543" w:rsidRPr="00740543" w:rsidRDefault="004B4F2E" w:rsidP="00740543">
      <w:pPr>
        <w:spacing w:line="240" w:lineRule="auto"/>
        <w:rPr>
          <w:rFonts w:ascii="Times New Roman" w:hAnsi="Times New Roman" w:cs="Times New Roman"/>
        </w:rPr>
      </w:pPr>
      <w:r>
        <w:rPr>
          <w:rFonts w:ascii="Times New Roman" w:hAnsi="Times New Roman" w:cs="Times New Roman"/>
        </w:rPr>
        <w:t>28</w:t>
      </w:r>
      <w:r w:rsidR="00740543" w:rsidRPr="00740543">
        <w:rPr>
          <w:rFonts w:ascii="Times New Roman" w:hAnsi="Times New Roman" w:cs="Times New Roman"/>
        </w:rPr>
        <w:t>. Neformaliojo vaikų švietimo veikla skiriama meninę, spor</w:t>
      </w:r>
      <w:r w:rsidR="00C62413">
        <w:rPr>
          <w:rFonts w:ascii="Times New Roman" w:hAnsi="Times New Roman" w:cs="Times New Roman"/>
        </w:rPr>
        <w:t xml:space="preserve">to ar kitą veiklą pasirinkusių </w:t>
      </w:r>
      <w:r w:rsidR="00740543" w:rsidRPr="00740543">
        <w:rPr>
          <w:rFonts w:ascii="Times New Roman" w:hAnsi="Times New Roman" w:cs="Times New Roman"/>
        </w:rPr>
        <w:t>mokinių asmeninėms, socialinėms, edukacinėms, profesinėms kompetencijoms ugdyti.</w:t>
      </w:r>
    </w:p>
    <w:p w:rsidR="00740543" w:rsidRPr="00740543" w:rsidRDefault="004B4F2E" w:rsidP="00740543">
      <w:pPr>
        <w:spacing w:line="240" w:lineRule="auto"/>
        <w:rPr>
          <w:rFonts w:ascii="Times New Roman" w:hAnsi="Times New Roman" w:cs="Times New Roman"/>
        </w:rPr>
      </w:pPr>
      <w:r>
        <w:rPr>
          <w:rFonts w:ascii="Times New Roman" w:hAnsi="Times New Roman" w:cs="Times New Roman"/>
        </w:rPr>
        <w:t>29</w:t>
      </w:r>
      <w:r w:rsidR="00740543" w:rsidRPr="00740543">
        <w:rPr>
          <w:rFonts w:ascii="Times New Roman" w:hAnsi="Times New Roman" w:cs="Times New Roman"/>
        </w:rPr>
        <w:t>. Neformaliajam švietimui 1–4 klasėms Bendrojo ug</w:t>
      </w:r>
      <w:r w:rsidR="00C62413">
        <w:rPr>
          <w:rFonts w:ascii="Times New Roman" w:hAnsi="Times New Roman" w:cs="Times New Roman"/>
        </w:rPr>
        <w:t xml:space="preserve">dymo plano 20 punkte numatomas </w:t>
      </w:r>
      <w:r w:rsidR="00740543" w:rsidRPr="00740543">
        <w:rPr>
          <w:rFonts w:ascii="Times New Roman" w:hAnsi="Times New Roman" w:cs="Times New Roman"/>
        </w:rPr>
        <w:t xml:space="preserve">ugdymo valandų skaičius per metus. Šios valandos turi būti naudojamos pagal paskirtį. </w:t>
      </w:r>
    </w:p>
    <w:p w:rsidR="00740543" w:rsidRPr="00740543" w:rsidRDefault="00C62413" w:rsidP="00740543">
      <w:pPr>
        <w:spacing w:line="240" w:lineRule="auto"/>
        <w:rPr>
          <w:rFonts w:ascii="Times New Roman" w:hAnsi="Times New Roman" w:cs="Times New Roman"/>
        </w:rPr>
      </w:pPr>
      <w:r>
        <w:rPr>
          <w:rFonts w:ascii="Times New Roman" w:hAnsi="Times New Roman" w:cs="Times New Roman"/>
        </w:rPr>
        <w:t>3</w:t>
      </w:r>
      <w:r w:rsidR="004B4F2E">
        <w:rPr>
          <w:rFonts w:ascii="Times New Roman" w:hAnsi="Times New Roman" w:cs="Times New Roman"/>
        </w:rPr>
        <w:t>0. Centras</w:t>
      </w:r>
      <w:r w:rsidR="00740543" w:rsidRPr="00740543">
        <w:rPr>
          <w:rFonts w:ascii="Times New Roman" w:hAnsi="Times New Roman" w:cs="Times New Roman"/>
        </w:rPr>
        <w:t xml:space="preserve"> kiekvienų mokslo metų pabaigoje įvertina </w:t>
      </w:r>
      <w:r>
        <w:rPr>
          <w:rFonts w:ascii="Times New Roman" w:hAnsi="Times New Roman" w:cs="Times New Roman"/>
        </w:rPr>
        <w:t xml:space="preserve">ateinančių mokslo metų mokinių </w:t>
      </w:r>
      <w:r w:rsidR="00740543" w:rsidRPr="00740543">
        <w:rPr>
          <w:rFonts w:ascii="Times New Roman" w:hAnsi="Times New Roman" w:cs="Times New Roman"/>
        </w:rPr>
        <w:t>neformaliojo švietimo poreikius, prireikus</w:t>
      </w:r>
      <w:r>
        <w:rPr>
          <w:rFonts w:ascii="Times New Roman" w:hAnsi="Times New Roman" w:cs="Times New Roman"/>
        </w:rPr>
        <w:t xml:space="preserve"> juos tikslina mokslo metų pradžioje ir atsižvelgdama</w:t>
      </w:r>
      <w:r w:rsidR="00C051A4">
        <w:rPr>
          <w:rFonts w:ascii="Times New Roman" w:hAnsi="Times New Roman" w:cs="Times New Roman"/>
        </w:rPr>
        <w:t>s</w:t>
      </w:r>
      <w:r>
        <w:rPr>
          <w:rFonts w:ascii="Times New Roman" w:hAnsi="Times New Roman" w:cs="Times New Roman"/>
        </w:rPr>
        <w:t xml:space="preserve"> </w:t>
      </w:r>
      <w:r w:rsidR="00740543" w:rsidRPr="00740543">
        <w:rPr>
          <w:rFonts w:ascii="Times New Roman" w:hAnsi="Times New Roman" w:cs="Times New Roman"/>
        </w:rPr>
        <w:t>į juos siūlo neformaliojo švietimo programas. Neforma</w:t>
      </w:r>
      <w:r>
        <w:rPr>
          <w:rFonts w:ascii="Times New Roman" w:hAnsi="Times New Roman" w:cs="Times New Roman"/>
        </w:rPr>
        <w:t>liojo vaikų švietimo programos rengiamos atsiž</w:t>
      </w:r>
      <w:r w:rsidR="00740543" w:rsidRPr="00740543">
        <w:rPr>
          <w:rFonts w:ascii="Times New Roman" w:hAnsi="Times New Roman" w:cs="Times New Roman"/>
        </w:rPr>
        <w:t>velgiant į Bendrųjų iš</w:t>
      </w:r>
      <w:r>
        <w:rPr>
          <w:rFonts w:ascii="Times New Roman" w:hAnsi="Times New Roman" w:cs="Times New Roman"/>
        </w:rPr>
        <w:t xml:space="preserve"> valstybės ar savivaldybių biudžetų finansuojamų </w:t>
      </w:r>
      <w:r w:rsidR="00740543" w:rsidRPr="00740543">
        <w:rPr>
          <w:rFonts w:ascii="Times New Roman" w:hAnsi="Times New Roman" w:cs="Times New Roman"/>
        </w:rPr>
        <w:t>neformaliojo švietimo programų kriterijų aprašą, patvirtintą Li</w:t>
      </w:r>
      <w:r>
        <w:rPr>
          <w:rFonts w:ascii="Times New Roman" w:hAnsi="Times New Roman" w:cs="Times New Roman"/>
        </w:rPr>
        <w:t>etuvos Respublikos švietimo ir mokslo ministro 2004 m. birž</w:t>
      </w:r>
      <w:r w:rsidR="00740543" w:rsidRPr="00740543">
        <w:rPr>
          <w:rFonts w:ascii="Times New Roman" w:hAnsi="Times New Roman" w:cs="Times New Roman"/>
        </w:rPr>
        <w:t>el</w:t>
      </w:r>
      <w:r>
        <w:rPr>
          <w:rFonts w:ascii="Times New Roman" w:hAnsi="Times New Roman" w:cs="Times New Roman"/>
        </w:rPr>
        <w:t xml:space="preserve">io 18 d. įsakymu Nr. ISAK-991 (Žin., 2004, Nr. 98-3663; 2011, </w:t>
      </w:r>
      <w:r w:rsidR="00740543" w:rsidRPr="00740543">
        <w:rPr>
          <w:rFonts w:ascii="Times New Roman" w:hAnsi="Times New Roman" w:cs="Times New Roman"/>
        </w:rPr>
        <w:t xml:space="preserve">Nr. 88-4219). </w:t>
      </w:r>
    </w:p>
    <w:p w:rsidR="00740543" w:rsidRPr="00740543" w:rsidRDefault="00C62413" w:rsidP="00740543">
      <w:pPr>
        <w:spacing w:line="240" w:lineRule="auto"/>
        <w:rPr>
          <w:rFonts w:ascii="Times New Roman" w:hAnsi="Times New Roman" w:cs="Times New Roman"/>
        </w:rPr>
      </w:pPr>
      <w:r>
        <w:rPr>
          <w:rFonts w:ascii="Times New Roman" w:hAnsi="Times New Roman" w:cs="Times New Roman"/>
        </w:rPr>
        <w:t>3</w:t>
      </w:r>
      <w:r w:rsidR="004B4F2E">
        <w:rPr>
          <w:rFonts w:ascii="Times New Roman" w:hAnsi="Times New Roman" w:cs="Times New Roman"/>
        </w:rPr>
        <w:t>1</w:t>
      </w:r>
      <w:r w:rsidR="00740543" w:rsidRPr="00740543">
        <w:rPr>
          <w:rFonts w:ascii="Times New Roman" w:hAnsi="Times New Roman" w:cs="Times New Roman"/>
        </w:rPr>
        <w:t>. Neformalųjį švietimą rekomenduojama organizuoti ne tik mokykloje, bet</w:t>
      </w:r>
      <w:r>
        <w:rPr>
          <w:rFonts w:ascii="Times New Roman" w:hAnsi="Times New Roman" w:cs="Times New Roman"/>
        </w:rPr>
        <w:t xml:space="preserve"> ir už jos ribų, </w:t>
      </w:r>
      <w:r w:rsidR="00740543" w:rsidRPr="00740543">
        <w:rPr>
          <w:rFonts w:ascii="Times New Roman" w:hAnsi="Times New Roman" w:cs="Times New Roman"/>
        </w:rPr>
        <w:t>numatyti veiklos pobūdį, labiausiai atitinkantį veiklos inte</w:t>
      </w:r>
      <w:r>
        <w:rPr>
          <w:rFonts w:ascii="Times New Roman" w:hAnsi="Times New Roman" w:cs="Times New Roman"/>
        </w:rPr>
        <w:t xml:space="preserve">nsyvumą, periodiškumą, trukmę, </w:t>
      </w:r>
      <w:r w:rsidR="00740543" w:rsidRPr="00740543">
        <w:rPr>
          <w:rFonts w:ascii="Times New Roman" w:hAnsi="Times New Roman" w:cs="Times New Roman"/>
        </w:rPr>
        <w:t xml:space="preserve">išlaikant klasei Bendrojo ugdymo plano 20 punkte numatytą valandų skaičių per metus. </w:t>
      </w:r>
    </w:p>
    <w:p w:rsidR="00740543" w:rsidRPr="00740543" w:rsidRDefault="00C62413" w:rsidP="00740543">
      <w:pPr>
        <w:spacing w:line="240" w:lineRule="auto"/>
        <w:rPr>
          <w:rFonts w:ascii="Times New Roman" w:hAnsi="Times New Roman" w:cs="Times New Roman"/>
        </w:rPr>
      </w:pPr>
      <w:r>
        <w:rPr>
          <w:rFonts w:ascii="Times New Roman" w:hAnsi="Times New Roman" w:cs="Times New Roman"/>
        </w:rPr>
        <w:t>3</w:t>
      </w:r>
      <w:r w:rsidR="004B4F2E">
        <w:rPr>
          <w:rFonts w:ascii="Times New Roman" w:hAnsi="Times New Roman" w:cs="Times New Roman"/>
        </w:rPr>
        <w:t>2</w:t>
      </w:r>
      <w:r w:rsidR="00740543" w:rsidRPr="00740543">
        <w:rPr>
          <w:rFonts w:ascii="Times New Roman" w:hAnsi="Times New Roman" w:cs="Times New Roman"/>
        </w:rPr>
        <w:t>. Mokinių skaičių neformaliojo švietimo grupėje pagal turi</w:t>
      </w:r>
      <w:r>
        <w:rPr>
          <w:rFonts w:ascii="Times New Roman" w:hAnsi="Times New Roman" w:cs="Times New Roman"/>
        </w:rPr>
        <w:t xml:space="preserve">mų mokymo lėšų dydį nustato </w:t>
      </w:r>
      <w:r w:rsidR="00C051A4">
        <w:rPr>
          <w:rFonts w:ascii="Times New Roman" w:hAnsi="Times New Roman" w:cs="Times New Roman"/>
        </w:rPr>
        <w:t>Centro</w:t>
      </w:r>
      <w:r w:rsidR="00EF7AAC">
        <w:rPr>
          <w:rFonts w:ascii="Times New Roman" w:hAnsi="Times New Roman" w:cs="Times New Roman"/>
        </w:rPr>
        <w:t xml:space="preserve"> vadovas, suderinęs su Centro</w:t>
      </w:r>
      <w:r w:rsidR="00740543" w:rsidRPr="00740543">
        <w:rPr>
          <w:rFonts w:ascii="Times New Roman" w:hAnsi="Times New Roman" w:cs="Times New Roman"/>
        </w:rPr>
        <w:t xml:space="preserve"> taryba. </w:t>
      </w:r>
    </w:p>
    <w:p w:rsidR="00740543" w:rsidRPr="00740543" w:rsidRDefault="00C62413" w:rsidP="00740543">
      <w:pPr>
        <w:spacing w:line="240" w:lineRule="auto"/>
        <w:rPr>
          <w:rFonts w:ascii="Times New Roman" w:hAnsi="Times New Roman" w:cs="Times New Roman"/>
        </w:rPr>
      </w:pPr>
      <w:r>
        <w:rPr>
          <w:rFonts w:ascii="Times New Roman" w:hAnsi="Times New Roman" w:cs="Times New Roman"/>
        </w:rPr>
        <w:t>3</w:t>
      </w:r>
      <w:r w:rsidR="004B4F2E">
        <w:rPr>
          <w:rFonts w:ascii="Times New Roman" w:hAnsi="Times New Roman" w:cs="Times New Roman"/>
        </w:rPr>
        <w:t>3</w:t>
      </w:r>
      <w:r w:rsidR="00740543" w:rsidRPr="00740543">
        <w:rPr>
          <w:rFonts w:ascii="Times New Roman" w:hAnsi="Times New Roman" w:cs="Times New Roman"/>
        </w:rPr>
        <w:t>. Neformaliojo vaikų švietimo programos per mokinių atostoga</w:t>
      </w:r>
      <w:r>
        <w:rPr>
          <w:rFonts w:ascii="Times New Roman" w:hAnsi="Times New Roman" w:cs="Times New Roman"/>
        </w:rPr>
        <w:t xml:space="preserve">s vykdomos savininko teises ir </w:t>
      </w:r>
      <w:r w:rsidR="00740543" w:rsidRPr="00740543">
        <w:rPr>
          <w:rFonts w:ascii="Times New Roman" w:hAnsi="Times New Roman" w:cs="Times New Roman"/>
        </w:rPr>
        <w:t>pareigas įgyven</w:t>
      </w:r>
      <w:r w:rsidR="00CF5383">
        <w:rPr>
          <w:rFonts w:ascii="Times New Roman" w:hAnsi="Times New Roman" w:cs="Times New Roman"/>
        </w:rPr>
        <w:t>dinančios institucijos, Centro vadovo ir Centro</w:t>
      </w:r>
      <w:r w:rsidR="00740543" w:rsidRPr="00740543">
        <w:rPr>
          <w:rFonts w:ascii="Times New Roman" w:hAnsi="Times New Roman" w:cs="Times New Roman"/>
        </w:rPr>
        <w:t xml:space="preserve"> tarybos nustatyta tvarka.</w:t>
      </w:r>
    </w:p>
    <w:p w:rsidR="00740543" w:rsidRPr="00C62413" w:rsidRDefault="00740543" w:rsidP="00391477">
      <w:pPr>
        <w:spacing w:after="120" w:line="240" w:lineRule="auto"/>
        <w:jc w:val="center"/>
        <w:rPr>
          <w:rFonts w:ascii="Times New Roman" w:hAnsi="Times New Roman" w:cs="Times New Roman"/>
          <w:b/>
        </w:rPr>
      </w:pPr>
      <w:r w:rsidRPr="00C62413">
        <w:rPr>
          <w:rFonts w:ascii="Times New Roman" w:hAnsi="Times New Roman" w:cs="Times New Roman"/>
          <w:b/>
        </w:rPr>
        <w:t>VI. IŠVYKSTANČIŲ L</w:t>
      </w:r>
      <w:r w:rsidR="00C62413">
        <w:rPr>
          <w:rFonts w:ascii="Times New Roman" w:hAnsi="Times New Roman" w:cs="Times New Roman"/>
          <w:b/>
        </w:rPr>
        <w:t>IETUVOS RESPUBLIKOS PILIEČIŲ, UŽ</w:t>
      </w:r>
      <w:r w:rsidRPr="00C62413">
        <w:rPr>
          <w:rFonts w:ascii="Times New Roman" w:hAnsi="Times New Roman" w:cs="Times New Roman"/>
          <w:b/>
        </w:rPr>
        <w:t>SIENIEČIŲ,</w:t>
      </w:r>
    </w:p>
    <w:p w:rsidR="00740543" w:rsidRPr="00C62413" w:rsidRDefault="00740543" w:rsidP="00391477">
      <w:pPr>
        <w:spacing w:after="120" w:line="240" w:lineRule="auto"/>
        <w:jc w:val="center"/>
        <w:rPr>
          <w:rFonts w:ascii="Times New Roman" w:hAnsi="Times New Roman" w:cs="Times New Roman"/>
          <w:b/>
        </w:rPr>
      </w:pPr>
      <w:r w:rsidRPr="00C62413">
        <w:rPr>
          <w:rFonts w:ascii="Times New Roman" w:hAnsi="Times New Roman" w:cs="Times New Roman"/>
          <w:b/>
        </w:rPr>
        <w:t>TURINČIŲ TEISĘ NUOLAT AR LAIKINAI GYVENTI LIETUVOS RESPUBLIKOJE,</w:t>
      </w:r>
    </w:p>
    <w:p w:rsidR="00740543" w:rsidRPr="00C62413" w:rsidRDefault="00C62413" w:rsidP="00391477">
      <w:pPr>
        <w:spacing w:after="120" w:line="240" w:lineRule="auto"/>
        <w:jc w:val="center"/>
        <w:rPr>
          <w:rFonts w:ascii="Times New Roman" w:hAnsi="Times New Roman" w:cs="Times New Roman"/>
          <w:b/>
        </w:rPr>
      </w:pPr>
      <w:r>
        <w:rPr>
          <w:rFonts w:ascii="Times New Roman" w:hAnsi="Times New Roman" w:cs="Times New Roman"/>
          <w:b/>
        </w:rPr>
        <w:t xml:space="preserve">LIETUVIŲ KILMĖS </w:t>
      </w:r>
      <w:r w:rsidRPr="00C62413">
        <w:rPr>
          <w:rFonts w:ascii="Times New Roman" w:hAnsi="Times New Roman" w:cs="Times New Roman"/>
          <w:b/>
        </w:rPr>
        <w:t>UŽ</w:t>
      </w:r>
      <w:r w:rsidR="00740543" w:rsidRPr="00C62413">
        <w:rPr>
          <w:rFonts w:ascii="Times New Roman" w:hAnsi="Times New Roman" w:cs="Times New Roman"/>
          <w:b/>
        </w:rPr>
        <w:t>SIENIEČIŲ IR IŠEIVIŲ VAIKŲ UGDYMO</w:t>
      </w:r>
    </w:p>
    <w:p w:rsidR="00740543" w:rsidRPr="00C62413" w:rsidRDefault="00740543" w:rsidP="00C62413">
      <w:pPr>
        <w:spacing w:line="240" w:lineRule="auto"/>
        <w:jc w:val="center"/>
        <w:rPr>
          <w:rFonts w:ascii="Times New Roman" w:hAnsi="Times New Roman" w:cs="Times New Roman"/>
          <w:b/>
        </w:rPr>
      </w:pPr>
      <w:r w:rsidRPr="00C62413">
        <w:rPr>
          <w:rFonts w:ascii="Times New Roman" w:hAnsi="Times New Roman" w:cs="Times New Roman"/>
          <w:b/>
        </w:rPr>
        <w:t>ORGANIZAVIMAS</w:t>
      </w:r>
    </w:p>
    <w:p w:rsidR="00740543" w:rsidRDefault="00C62413" w:rsidP="00740543">
      <w:pPr>
        <w:spacing w:line="240" w:lineRule="auto"/>
        <w:rPr>
          <w:rFonts w:ascii="Times New Roman" w:hAnsi="Times New Roman" w:cs="Times New Roman"/>
        </w:rPr>
      </w:pPr>
      <w:r>
        <w:rPr>
          <w:rFonts w:ascii="Times New Roman" w:hAnsi="Times New Roman" w:cs="Times New Roman"/>
        </w:rPr>
        <w:t>3</w:t>
      </w:r>
      <w:r w:rsidR="004B4F2E">
        <w:rPr>
          <w:rFonts w:ascii="Times New Roman" w:hAnsi="Times New Roman" w:cs="Times New Roman"/>
        </w:rPr>
        <w:t>4. Užsieniečio, turinčio teisę nuolat ar laikinai gyventi Lietuvos Respublikoje, lietuvių kilmės užsieniečio, išeivio užsienio mokykloje įgytus pasiekimus Centras pripažįsta remdamasis mokinio turimais dokumentais. Prireikus organizuoja įgytų pasiekimų patikrinimą ir teikia rekomendacijas dėl tolesnio mokymosi: sudaro mokiniui individualų ugdymo planą programų skirtumams likviduoti, numato, kaip ir kokią pagalbą gaus mokinys.</w:t>
      </w:r>
    </w:p>
    <w:p w:rsidR="004B4F2E" w:rsidRPr="00740543" w:rsidRDefault="004B4F2E" w:rsidP="00740543">
      <w:pPr>
        <w:spacing w:line="240" w:lineRule="auto"/>
        <w:rPr>
          <w:rFonts w:ascii="Times New Roman" w:hAnsi="Times New Roman" w:cs="Times New Roman"/>
        </w:rPr>
      </w:pPr>
      <w:r>
        <w:rPr>
          <w:rFonts w:ascii="Times New Roman" w:hAnsi="Times New Roman" w:cs="Times New Roman"/>
        </w:rPr>
        <w:t>35. Mokiniui nemokančiam ar nepakankamai mokančiam lietuvių kalbą, bet pageidaujančiam einamaisiais metais mokytis pagal Bendrąją programą, savivaldybėje nesusidarius nemokančių lietuvių kalbos mokinių išlyginamajai klasei ar laikinajai (mobiliajai) grupei, Centras sudaro sąlygas tobulinti lietuvių kalbos gebėjimus organizuodama papildomą, individualų lietuvių kalbos mokymą skiriant ugdymo valandų iš mokinio ugdymosi poreikiams skiriamų valandų.</w:t>
      </w:r>
    </w:p>
    <w:p w:rsidR="00EF7AAC" w:rsidRDefault="00EF7AAC" w:rsidP="00C62413">
      <w:pPr>
        <w:spacing w:line="240" w:lineRule="auto"/>
        <w:jc w:val="center"/>
        <w:rPr>
          <w:rFonts w:ascii="Times New Roman" w:hAnsi="Times New Roman" w:cs="Times New Roman"/>
          <w:b/>
        </w:rPr>
      </w:pPr>
    </w:p>
    <w:p w:rsidR="00EF7AAC" w:rsidRDefault="00EF7AAC" w:rsidP="00C62413">
      <w:pPr>
        <w:spacing w:line="240" w:lineRule="auto"/>
        <w:jc w:val="center"/>
        <w:rPr>
          <w:rFonts w:ascii="Times New Roman" w:hAnsi="Times New Roman" w:cs="Times New Roman"/>
          <w:b/>
        </w:rPr>
      </w:pPr>
    </w:p>
    <w:p w:rsidR="00740543" w:rsidRPr="00C62413" w:rsidRDefault="00740543" w:rsidP="00C62413">
      <w:pPr>
        <w:spacing w:line="240" w:lineRule="auto"/>
        <w:jc w:val="center"/>
        <w:rPr>
          <w:rFonts w:ascii="Times New Roman" w:hAnsi="Times New Roman" w:cs="Times New Roman"/>
          <w:b/>
        </w:rPr>
      </w:pPr>
      <w:r w:rsidRPr="00C62413">
        <w:rPr>
          <w:rFonts w:ascii="Times New Roman" w:hAnsi="Times New Roman" w:cs="Times New Roman"/>
          <w:b/>
        </w:rPr>
        <w:lastRenderedPageBreak/>
        <w:t>VII. UGDYMO ORGANIZAVIMAS JUNGTINĖSE KLASĖSE</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36</w:t>
      </w:r>
      <w:r w:rsidR="00740543" w:rsidRPr="00740543">
        <w:rPr>
          <w:rFonts w:ascii="Times New Roman" w:hAnsi="Times New Roman" w:cs="Times New Roman"/>
        </w:rPr>
        <w:t>. Jungiamos dvi arba trys klasės:1-2-3 . Dvi klasės jungiamos</w:t>
      </w:r>
      <w:r w:rsidR="00C62413">
        <w:rPr>
          <w:rFonts w:ascii="Times New Roman" w:hAnsi="Times New Roman" w:cs="Times New Roman"/>
        </w:rPr>
        <w:t xml:space="preserve"> susidarius ne daugiau kaip 18 </w:t>
      </w:r>
      <w:r w:rsidR="00740543" w:rsidRPr="00740543">
        <w:rPr>
          <w:rFonts w:ascii="Times New Roman" w:hAnsi="Times New Roman" w:cs="Times New Roman"/>
        </w:rPr>
        <w:t>mokinių, trys – ne daugi</w:t>
      </w:r>
      <w:r w:rsidR="00C62413">
        <w:rPr>
          <w:rFonts w:ascii="Times New Roman" w:hAnsi="Times New Roman" w:cs="Times New Roman"/>
        </w:rPr>
        <w:t xml:space="preserve">au kaip 15.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37</w:t>
      </w:r>
      <w:r w:rsidR="004B4F2E">
        <w:rPr>
          <w:rFonts w:ascii="Times New Roman" w:hAnsi="Times New Roman" w:cs="Times New Roman"/>
        </w:rPr>
        <w:t>. Atsiž</w:t>
      </w:r>
      <w:r w:rsidR="00740543" w:rsidRPr="00740543">
        <w:rPr>
          <w:rFonts w:ascii="Times New Roman" w:hAnsi="Times New Roman" w:cs="Times New Roman"/>
        </w:rPr>
        <w:t xml:space="preserve">velgiant į Bendrojo ugdymo plano 21.3 punkte numatytą skiriamų valandų skaičių jungtiniam pradinių klasių komplektui skiriama 25 ugdymo valandos per savaitę. Kiekvienam jungtinės klasės komplektui skiriama </w:t>
      </w:r>
      <w:r w:rsidR="00C62413">
        <w:rPr>
          <w:rFonts w:ascii="Times New Roman" w:hAnsi="Times New Roman" w:cs="Times New Roman"/>
        </w:rPr>
        <w:t xml:space="preserve"> 1 valanda mokinių ugdymo(si) </w:t>
      </w:r>
      <w:r w:rsidR="00740543" w:rsidRPr="00740543">
        <w:rPr>
          <w:rFonts w:ascii="Times New Roman" w:hAnsi="Times New Roman" w:cs="Times New Roman"/>
        </w:rPr>
        <w:t>poreikiams tenkinti. Šios valandos įeina į 30 valandų skaičių, sk</w:t>
      </w:r>
      <w:r w:rsidR="00C62413">
        <w:rPr>
          <w:rFonts w:ascii="Times New Roman" w:hAnsi="Times New Roman" w:cs="Times New Roman"/>
        </w:rPr>
        <w:t xml:space="preserve">iriamą vienam jungtinės klasės </w:t>
      </w:r>
      <w:r w:rsidR="00740543" w:rsidRPr="00740543">
        <w:rPr>
          <w:rFonts w:ascii="Times New Roman" w:hAnsi="Times New Roman" w:cs="Times New Roman"/>
        </w:rPr>
        <w:t xml:space="preserve">komplektui. </w:t>
      </w:r>
    </w:p>
    <w:p w:rsidR="00740543" w:rsidRPr="00C62413" w:rsidRDefault="00740543" w:rsidP="00C62413">
      <w:pPr>
        <w:spacing w:line="240" w:lineRule="auto"/>
        <w:jc w:val="center"/>
        <w:rPr>
          <w:rFonts w:ascii="Times New Roman" w:hAnsi="Times New Roman" w:cs="Times New Roman"/>
          <w:b/>
        </w:rPr>
      </w:pPr>
      <w:r w:rsidRPr="00C62413">
        <w:rPr>
          <w:rFonts w:ascii="Times New Roman" w:hAnsi="Times New Roman" w:cs="Times New Roman"/>
          <w:b/>
        </w:rPr>
        <w:t>VIII. MOKINIŲ MOKYMO NAMIE ORGANIZAVIMAS</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38</w:t>
      </w:r>
      <w:r w:rsidR="00740543" w:rsidRPr="00740543">
        <w:rPr>
          <w:rFonts w:ascii="Times New Roman" w:hAnsi="Times New Roman" w:cs="Times New Roman"/>
        </w:rPr>
        <w:t>. Vaikai, kuriems tais kalendoriniais metais sueina 7 metai i</w:t>
      </w:r>
      <w:r w:rsidR="00C62413">
        <w:rPr>
          <w:rFonts w:ascii="Times New Roman" w:hAnsi="Times New Roman" w:cs="Times New Roman"/>
        </w:rPr>
        <w:t xml:space="preserve">r kuriems reikalinga nuolatinė </w:t>
      </w:r>
      <w:r w:rsidR="00740543" w:rsidRPr="00740543">
        <w:rPr>
          <w:rFonts w:ascii="Times New Roman" w:hAnsi="Times New Roman" w:cs="Times New Roman"/>
        </w:rPr>
        <w:t>kvalifikuotų specialistų pagalba bei</w:t>
      </w:r>
      <w:r w:rsidR="00C62413">
        <w:rPr>
          <w:rFonts w:ascii="Times New Roman" w:hAnsi="Times New Roman" w:cs="Times New Roman"/>
        </w:rPr>
        <w:t xml:space="preserve"> sveikatą tausojantis dienos režimas, tėvų (globėjų) prašymu </w:t>
      </w:r>
      <w:r w:rsidR="00740543" w:rsidRPr="00740543">
        <w:rPr>
          <w:rFonts w:ascii="Times New Roman" w:hAnsi="Times New Roman" w:cs="Times New Roman"/>
        </w:rPr>
        <w:t>namie mokomi pagal Vaiko, kuriam tais kalendoriniais m</w:t>
      </w:r>
      <w:r w:rsidR="00C62413">
        <w:rPr>
          <w:rFonts w:ascii="Times New Roman" w:hAnsi="Times New Roman" w:cs="Times New Roman"/>
        </w:rPr>
        <w:t xml:space="preserve">etais sueina 7 metai ir kuriam </w:t>
      </w:r>
      <w:r w:rsidR="00740543" w:rsidRPr="00740543">
        <w:rPr>
          <w:rFonts w:ascii="Times New Roman" w:hAnsi="Times New Roman" w:cs="Times New Roman"/>
        </w:rPr>
        <w:t>reikalinga nuolatinė kvalifikuotų specialistų pagalba bei sveikatą tausojantis dienos</w:t>
      </w:r>
      <w:r w:rsidR="00C62413">
        <w:rPr>
          <w:rFonts w:ascii="Times New Roman" w:hAnsi="Times New Roman" w:cs="Times New Roman"/>
        </w:rPr>
        <w:t xml:space="preserve"> režimas, </w:t>
      </w:r>
      <w:r w:rsidR="00740543" w:rsidRPr="00740543">
        <w:rPr>
          <w:rFonts w:ascii="Times New Roman" w:hAnsi="Times New Roman" w:cs="Times New Roman"/>
        </w:rPr>
        <w:t>ugdymo ikimokyklinio ugdymo įstaigoje arba namuose p</w:t>
      </w:r>
      <w:r w:rsidR="00C62413">
        <w:rPr>
          <w:rFonts w:ascii="Times New Roman" w:hAnsi="Times New Roman" w:cs="Times New Roman"/>
        </w:rPr>
        <w:t xml:space="preserve">agal vaiko ugdymosi poreikiams </w:t>
      </w:r>
      <w:r w:rsidR="00740543" w:rsidRPr="00740543">
        <w:rPr>
          <w:rFonts w:ascii="Times New Roman" w:hAnsi="Times New Roman" w:cs="Times New Roman"/>
        </w:rPr>
        <w:t>pritaikytą ugdymo programą organizavimo tvarkos aprašą, pa</w:t>
      </w:r>
      <w:r w:rsidR="00C62413">
        <w:rPr>
          <w:rFonts w:ascii="Times New Roman" w:hAnsi="Times New Roman" w:cs="Times New Roman"/>
        </w:rPr>
        <w:t xml:space="preserve">tvirtintą Lietuvos Respublikos </w:t>
      </w:r>
      <w:r w:rsidR="00740543" w:rsidRPr="00740543">
        <w:rPr>
          <w:rFonts w:ascii="Times New Roman" w:hAnsi="Times New Roman" w:cs="Times New Roman"/>
        </w:rPr>
        <w:t xml:space="preserve">švietimo ir mokslo ministro 2007 m. rugsėjo 14 d. įsakymu </w:t>
      </w:r>
      <w:r w:rsidR="00C62413">
        <w:rPr>
          <w:rFonts w:ascii="Times New Roman" w:hAnsi="Times New Roman" w:cs="Times New Roman"/>
        </w:rPr>
        <w:t xml:space="preserve">Nr. ISAK-1836 (Ţin., 2007, Nr. </w:t>
      </w:r>
      <w:r w:rsidR="00740543" w:rsidRPr="00740543">
        <w:rPr>
          <w:rFonts w:ascii="Times New Roman" w:hAnsi="Times New Roman" w:cs="Times New Roman"/>
        </w:rPr>
        <w:t xml:space="preserve">100-4088).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39</w:t>
      </w:r>
      <w:r w:rsidR="00740543" w:rsidRPr="00740543">
        <w:rPr>
          <w:rFonts w:ascii="Times New Roman" w:hAnsi="Times New Roman" w:cs="Times New Roman"/>
        </w:rPr>
        <w:t>. Mokinių, dėl ligos ar patologinės būklės negalinčių mo</w:t>
      </w:r>
      <w:r w:rsidR="00CF5383">
        <w:rPr>
          <w:rFonts w:ascii="Times New Roman" w:hAnsi="Times New Roman" w:cs="Times New Roman"/>
        </w:rPr>
        <w:t>kytis Centre</w:t>
      </w:r>
      <w:r w:rsidR="00C62413">
        <w:rPr>
          <w:rFonts w:ascii="Times New Roman" w:hAnsi="Times New Roman" w:cs="Times New Roman"/>
        </w:rPr>
        <w:t xml:space="preserve">, mokymas namie </w:t>
      </w:r>
      <w:r w:rsidR="00740543" w:rsidRPr="00740543">
        <w:rPr>
          <w:rFonts w:ascii="Times New Roman" w:hAnsi="Times New Roman" w:cs="Times New Roman"/>
        </w:rPr>
        <w:t>nustatomas ir organizuojamas pagal Mokinių mokymo stacionarinėje</w:t>
      </w:r>
      <w:r w:rsidR="00C62413">
        <w:rPr>
          <w:rFonts w:ascii="Times New Roman" w:hAnsi="Times New Roman" w:cs="Times New Roman"/>
        </w:rPr>
        <w:t xml:space="preserve"> asmens sveikatos priež</w:t>
      </w:r>
      <w:r w:rsidR="00740543" w:rsidRPr="00740543">
        <w:rPr>
          <w:rFonts w:ascii="Times New Roman" w:hAnsi="Times New Roman" w:cs="Times New Roman"/>
        </w:rPr>
        <w:t>iūros įstaigoje ir namuose organizavimo tvarkos aprašą, pa</w:t>
      </w:r>
      <w:r w:rsidR="00C62413">
        <w:rPr>
          <w:rFonts w:ascii="Times New Roman" w:hAnsi="Times New Roman" w:cs="Times New Roman"/>
        </w:rPr>
        <w:t xml:space="preserve">tvirtintą Lietuvos Respublikos </w:t>
      </w:r>
      <w:r w:rsidR="00740543" w:rsidRPr="00740543">
        <w:rPr>
          <w:rFonts w:ascii="Times New Roman" w:hAnsi="Times New Roman" w:cs="Times New Roman"/>
        </w:rPr>
        <w:t>švietimo ir mokslo ministro 2012 m. rugsėjo 26 d. įsakymu N</w:t>
      </w:r>
      <w:r w:rsidR="00C62413">
        <w:rPr>
          <w:rFonts w:ascii="Times New Roman" w:hAnsi="Times New Roman" w:cs="Times New Roman"/>
        </w:rPr>
        <w:t>r. V-1405 (Žin., 2012, Nr. 114-</w:t>
      </w:r>
      <w:r w:rsidR="00740543" w:rsidRPr="00740543">
        <w:rPr>
          <w:rFonts w:ascii="Times New Roman" w:hAnsi="Times New Roman" w:cs="Times New Roman"/>
        </w:rPr>
        <w:t xml:space="preserve">5788):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39</w:t>
      </w:r>
      <w:r w:rsidR="00740543" w:rsidRPr="00740543">
        <w:rPr>
          <w:rFonts w:ascii="Times New Roman" w:hAnsi="Times New Roman" w:cs="Times New Roman"/>
        </w:rPr>
        <w:t>.1. Bendroji programa įgyvendinama ugdymą organizuojant pa</w:t>
      </w:r>
      <w:r w:rsidR="00C62413">
        <w:rPr>
          <w:rFonts w:ascii="Times New Roman" w:hAnsi="Times New Roman" w:cs="Times New Roman"/>
        </w:rPr>
        <w:t xml:space="preserve">gal atskirus ugdymo dalykus ar </w:t>
      </w:r>
      <w:r w:rsidR="00740543" w:rsidRPr="00740543">
        <w:rPr>
          <w:rFonts w:ascii="Times New Roman" w:hAnsi="Times New Roman" w:cs="Times New Roman"/>
        </w:rPr>
        <w:t>integruojant ugdymo dalykų turinį. Rekomenduojama įgyvendi</w:t>
      </w:r>
      <w:r w:rsidR="00C62413">
        <w:rPr>
          <w:rFonts w:ascii="Times New Roman" w:hAnsi="Times New Roman" w:cs="Times New Roman"/>
        </w:rPr>
        <w:t xml:space="preserve">nti visas Bendrosios programos </w:t>
      </w:r>
      <w:r w:rsidR="00740543" w:rsidRPr="00740543">
        <w:rPr>
          <w:rFonts w:ascii="Times New Roman" w:hAnsi="Times New Roman" w:cs="Times New Roman"/>
        </w:rPr>
        <w:t xml:space="preserve">dalykų programas, išskyrus kūno kultūros programą;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39.2. Centras, suderinęs</w:t>
      </w:r>
      <w:r w:rsidR="00740543" w:rsidRPr="00740543">
        <w:rPr>
          <w:rFonts w:ascii="Times New Roman" w:hAnsi="Times New Roman" w:cs="Times New Roman"/>
        </w:rPr>
        <w:t xml:space="preserve"> su mok</w:t>
      </w:r>
      <w:r w:rsidR="00C62413">
        <w:rPr>
          <w:rFonts w:ascii="Times New Roman" w:hAnsi="Times New Roman" w:cs="Times New Roman"/>
        </w:rPr>
        <w:t>inio tėvais (globėjais) ir atsiž</w:t>
      </w:r>
      <w:r w:rsidR="00740543" w:rsidRPr="00740543">
        <w:rPr>
          <w:rFonts w:ascii="Times New Roman" w:hAnsi="Times New Roman" w:cs="Times New Roman"/>
        </w:rPr>
        <w:t>v</w:t>
      </w:r>
      <w:r>
        <w:rPr>
          <w:rFonts w:ascii="Times New Roman" w:hAnsi="Times New Roman" w:cs="Times New Roman"/>
        </w:rPr>
        <w:t>elgęs</w:t>
      </w:r>
      <w:r w:rsidR="00C62413">
        <w:rPr>
          <w:rFonts w:ascii="Times New Roman" w:hAnsi="Times New Roman" w:cs="Times New Roman"/>
        </w:rPr>
        <w:t xml:space="preserve"> į mokinio ligos pobūdį </w:t>
      </w:r>
      <w:r w:rsidR="00740543" w:rsidRPr="00740543">
        <w:rPr>
          <w:rFonts w:ascii="Times New Roman" w:hAnsi="Times New Roman" w:cs="Times New Roman"/>
        </w:rPr>
        <w:t>bei gydytojo rekomendacijas, rengia individualų mokini</w:t>
      </w:r>
      <w:r w:rsidR="00C62413">
        <w:rPr>
          <w:rFonts w:ascii="Times New Roman" w:hAnsi="Times New Roman" w:cs="Times New Roman"/>
        </w:rPr>
        <w:t xml:space="preserve">o ugdymo namie planą (pritaiko </w:t>
      </w:r>
      <w:r w:rsidR="00740543" w:rsidRPr="00740543">
        <w:rPr>
          <w:rFonts w:ascii="Times New Roman" w:hAnsi="Times New Roman" w:cs="Times New Roman"/>
        </w:rPr>
        <w:t xml:space="preserve">Bendrąją programą, numato ugdomųjų veiklų tvarkaraštį);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39</w:t>
      </w:r>
      <w:r w:rsidR="00C62413">
        <w:rPr>
          <w:rFonts w:ascii="Times New Roman" w:hAnsi="Times New Roman" w:cs="Times New Roman"/>
        </w:rPr>
        <w:t>.3. M</w:t>
      </w:r>
      <w:r w:rsidR="00740543" w:rsidRPr="00740543">
        <w:rPr>
          <w:rFonts w:ascii="Times New Roman" w:hAnsi="Times New Roman" w:cs="Times New Roman"/>
        </w:rPr>
        <w:t>okinys gydytojo leidimu dalį ugdymo valandų / pamok</w:t>
      </w:r>
      <w:r>
        <w:rPr>
          <w:rFonts w:ascii="Times New Roman" w:hAnsi="Times New Roman" w:cs="Times New Roman"/>
        </w:rPr>
        <w:t>ų gali lankyti Centre</w:t>
      </w:r>
      <w:r w:rsidR="00391477">
        <w:rPr>
          <w:rFonts w:ascii="Times New Roman" w:hAnsi="Times New Roman" w:cs="Times New Roman"/>
        </w:rPr>
        <w:t xml:space="preserve">. Šios </w:t>
      </w:r>
      <w:r w:rsidR="00740543" w:rsidRPr="00740543">
        <w:rPr>
          <w:rFonts w:ascii="Times New Roman" w:hAnsi="Times New Roman" w:cs="Times New Roman"/>
        </w:rPr>
        <w:t xml:space="preserve">ugdymo valandos /pamokos įrašomos į mokinio individualų ugdymo planą;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39</w:t>
      </w:r>
      <w:r w:rsidR="00391477">
        <w:rPr>
          <w:rFonts w:ascii="Times New Roman" w:hAnsi="Times New Roman" w:cs="Times New Roman"/>
        </w:rPr>
        <w:t>.4. M</w:t>
      </w:r>
      <w:r w:rsidR="00740543" w:rsidRPr="00740543">
        <w:rPr>
          <w:rFonts w:ascii="Times New Roman" w:hAnsi="Times New Roman" w:cs="Times New Roman"/>
        </w:rPr>
        <w:t>okiniams, besimokantiems namie nuotoliniu mo</w:t>
      </w:r>
      <w:r w:rsidR="00391477">
        <w:rPr>
          <w:rFonts w:ascii="Times New Roman" w:hAnsi="Times New Roman" w:cs="Times New Roman"/>
        </w:rPr>
        <w:t xml:space="preserve">kymo proceso organizavimo būdu </w:t>
      </w:r>
      <w:r w:rsidR="00740543" w:rsidRPr="00740543">
        <w:rPr>
          <w:rFonts w:ascii="Times New Roman" w:hAnsi="Times New Roman" w:cs="Times New Roman"/>
        </w:rPr>
        <w:t>(pavienio mokymosi forma), konsultacijoms grupėje ski</w:t>
      </w:r>
      <w:r w:rsidR="00391477">
        <w:rPr>
          <w:rFonts w:ascii="Times New Roman" w:hAnsi="Times New Roman" w:cs="Times New Roman"/>
        </w:rPr>
        <w:t xml:space="preserve">riama 40 proc., individualioms </w:t>
      </w:r>
      <w:r w:rsidR="00740543" w:rsidRPr="00740543">
        <w:rPr>
          <w:rFonts w:ascii="Times New Roman" w:hAnsi="Times New Roman" w:cs="Times New Roman"/>
        </w:rPr>
        <w:t>konsultacijoms – 15 proc. Bendrojo ugdymo plan</w:t>
      </w:r>
      <w:r w:rsidR="00391477">
        <w:rPr>
          <w:rFonts w:ascii="Times New Roman" w:hAnsi="Times New Roman" w:cs="Times New Roman"/>
        </w:rPr>
        <w:t xml:space="preserve">o 21.3 punkte nustatytų ugdymo </w:t>
      </w:r>
      <w:r w:rsidR="00740543" w:rsidRPr="00740543">
        <w:rPr>
          <w:rFonts w:ascii="Times New Roman" w:hAnsi="Times New Roman" w:cs="Times New Roman"/>
        </w:rPr>
        <w:t>valandų per savaitę.</w:t>
      </w:r>
    </w:p>
    <w:p w:rsidR="00740543" w:rsidRPr="00740543" w:rsidRDefault="002C7151" w:rsidP="00391477">
      <w:pPr>
        <w:spacing w:line="240" w:lineRule="auto"/>
        <w:rPr>
          <w:rFonts w:ascii="Times New Roman" w:hAnsi="Times New Roman" w:cs="Times New Roman"/>
        </w:rPr>
      </w:pPr>
      <w:r>
        <w:rPr>
          <w:rFonts w:ascii="Times New Roman" w:hAnsi="Times New Roman" w:cs="Times New Roman"/>
        </w:rPr>
        <w:t>39</w:t>
      </w:r>
      <w:r w:rsidR="00391477">
        <w:rPr>
          <w:rFonts w:ascii="Times New Roman" w:hAnsi="Times New Roman" w:cs="Times New Roman"/>
        </w:rPr>
        <w:t>.5. N</w:t>
      </w:r>
      <w:r w:rsidR="00740543" w:rsidRPr="00740543">
        <w:rPr>
          <w:rFonts w:ascii="Times New Roman" w:hAnsi="Times New Roman" w:cs="Times New Roman"/>
        </w:rPr>
        <w:t>amie savarankišku mokymo proceso organiza</w:t>
      </w:r>
      <w:r w:rsidR="00391477">
        <w:rPr>
          <w:rFonts w:ascii="Times New Roman" w:hAnsi="Times New Roman" w:cs="Times New Roman"/>
        </w:rPr>
        <w:t xml:space="preserve">vimo būdu mokomam mokiniui 1–3 </w:t>
      </w:r>
      <w:r w:rsidR="00740543" w:rsidRPr="00740543">
        <w:rPr>
          <w:rFonts w:ascii="Times New Roman" w:hAnsi="Times New Roman" w:cs="Times New Roman"/>
        </w:rPr>
        <w:t>klasėse skiriama 9 savaitinės ugdymo valandos</w:t>
      </w:r>
      <w:r w:rsidR="00391477">
        <w:rPr>
          <w:rFonts w:ascii="Times New Roman" w:hAnsi="Times New Roman" w:cs="Times New Roman"/>
        </w:rPr>
        <w:t xml:space="preserve">. Dalį </w:t>
      </w:r>
      <w:r w:rsidR="00740543" w:rsidRPr="00740543">
        <w:rPr>
          <w:rFonts w:ascii="Times New Roman" w:hAnsi="Times New Roman" w:cs="Times New Roman"/>
        </w:rPr>
        <w:t xml:space="preserve">ugdymo laiko gydytojo </w:t>
      </w:r>
      <w:r>
        <w:rPr>
          <w:rFonts w:ascii="Times New Roman" w:hAnsi="Times New Roman" w:cs="Times New Roman"/>
        </w:rPr>
        <w:t>leidimu mokinys gali lankyti Centre</w:t>
      </w:r>
      <w:r w:rsidR="00391477">
        <w:rPr>
          <w:rFonts w:ascii="Times New Roman" w:hAnsi="Times New Roman" w:cs="Times New Roman"/>
        </w:rPr>
        <w:t xml:space="preserve"> arba mokytis nuotoliniu </w:t>
      </w:r>
      <w:r w:rsidR="00740543" w:rsidRPr="00740543">
        <w:rPr>
          <w:rFonts w:ascii="Times New Roman" w:hAnsi="Times New Roman" w:cs="Times New Roman"/>
        </w:rPr>
        <w:t>mokymo proceso organizavimo būdu</w:t>
      </w:r>
      <w:r w:rsidR="00391477">
        <w:rPr>
          <w:rFonts w:ascii="Times New Roman" w:hAnsi="Times New Roman" w:cs="Times New Roman"/>
        </w:rPr>
        <w:t>.</w:t>
      </w:r>
    </w:p>
    <w:p w:rsidR="00740543" w:rsidRPr="00391477" w:rsidRDefault="00740543" w:rsidP="00391477">
      <w:pPr>
        <w:spacing w:line="240" w:lineRule="auto"/>
        <w:jc w:val="center"/>
        <w:rPr>
          <w:rFonts w:ascii="Times New Roman" w:hAnsi="Times New Roman" w:cs="Times New Roman"/>
          <w:b/>
        </w:rPr>
      </w:pPr>
      <w:r w:rsidRPr="00391477">
        <w:rPr>
          <w:rFonts w:ascii="Times New Roman" w:hAnsi="Times New Roman" w:cs="Times New Roman"/>
          <w:b/>
        </w:rPr>
        <w:t>IV. MOKINIŲ, TURINČIŲ SPECIALIŲJŲ UGDYMOSI POREIKIŲ,</w:t>
      </w:r>
    </w:p>
    <w:p w:rsidR="00740543" w:rsidRPr="00391477" w:rsidRDefault="00740543" w:rsidP="00391477">
      <w:pPr>
        <w:spacing w:line="240" w:lineRule="auto"/>
        <w:jc w:val="center"/>
        <w:rPr>
          <w:rFonts w:ascii="Times New Roman" w:hAnsi="Times New Roman" w:cs="Times New Roman"/>
          <w:b/>
        </w:rPr>
      </w:pPr>
      <w:r w:rsidRPr="00391477">
        <w:rPr>
          <w:rFonts w:ascii="Times New Roman" w:hAnsi="Times New Roman" w:cs="Times New Roman"/>
          <w:b/>
        </w:rPr>
        <w:t>UGDYMO ORGANIZAVIMAS</w:t>
      </w:r>
    </w:p>
    <w:p w:rsidR="00740543" w:rsidRPr="00391477" w:rsidRDefault="00740543" w:rsidP="00391477">
      <w:pPr>
        <w:spacing w:line="240" w:lineRule="auto"/>
        <w:jc w:val="center"/>
        <w:rPr>
          <w:rFonts w:ascii="Times New Roman" w:hAnsi="Times New Roman" w:cs="Times New Roman"/>
          <w:b/>
        </w:rPr>
      </w:pPr>
      <w:r w:rsidRPr="00391477">
        <w:rPr>
          <w:rFonts w:ascii="Times New Roman" w:hAnsi="Times New Roman" w:cs="Times New Roman"/>
          <w:b/>
        </w:rPr>
        <w:t>I. BENDROSIOS NUOSTATOS</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40</w:t>
      </w:r>
      <w:r w:rsidR="00740543" w:rsidRPr="00740543">
        <w:rPr>
          <w:rFonts w:ascii="Times New Roman" w:hAnsi="Times New Roman" w:cs="Times New Roman"/>
        </w:rPr>
        <w:t>.</w:t>
      </w:r>
      <w:r>
        <w:rPr>
          <w:rFonts w:ascii="Times New Roman" w:hAnsi="Times New Roman" w:cs="Times New Roman"/>
        </w:rPr>
        <w:t xml:space="preserve"> Centras tikslina</w:t>
      </w:r>
      <w:r w:rsidR="00EF7AAC">
        <w:rPr>
          <w:rFonts w:ascii="Times New Roman" w:hAnsi="Times New Roman" w:cs="Times New Roman"/>
        </w:rPr>
        <w:t xml:space="preserve"> Centro</w:t>
      </w:r>
      <w:r w:rsidR="00391477">
        <w:rPr>
          <w:rFonts w:ascii="Times New Roman" w:hAnsi="Times New Roman" w:cs="Times New Roman"/>
        </w:rPr>
        <w:t xml:space="preserve"> ugdymo planą atsiž</w:t>
      </w:r>
      <w:r w:rsidR="00740543" w:rsidRPr="00740543">
        <w:rPr>
          <w:rFonts w:ascii="Times New Roman" w:hAnsi="Times New Roman" w:cs="Times New Roman"/>
        </w:rPr>
        <w:t>velgdam</w:t>
      </w:r>
      <w:r w:rsidR="00391477">
        <w:rPr>
          <w:rFonts w:ascii="Times New Roman" w:hAnsi="Times New Roman" w:cs="Times New Roman"/>
        </w:rPr>
        <w:t>a</w:t>
      </w:r>
      <w:r w:rsidR="00CF5383">
        <w:rPr>
          <w:rFonts w:ascii="Times New Roman" w:hAnsi="Times New Roman" w:cs="Times New Roman"/>
        </w:rPr>
        <w:t>s</w:t>
      </w:r>
      <w:r w:rsidR="00391477">
        <w:rPr>
          <w:rFonts w:ascii="Times New Roman" w:hAnsi="Times New Roman" w:cs="Times New Roman"/>
        </w:rPr>
        <w:t xml:space="preserve"> į mokinių specialiųjų ugdymo </w:t>
      </w:r>
      <w:r w:rsidR="00740543" w:rsidRPr="00740543">
        <w:rPr>
          <w:rFonts w:ascii="Times New Roman" w:hAnsi="Times New Roman" w:cs="Times New Roman"/>
        </w:rPr>
        <w:t>poreikių įvairovę, mokinių ir jų tėvų (globėjų) pageidavimus, pedagoginės ps</w:t>
      </w:r>
      <w:r w:rsidR="00391477">
        <w:rPr>
          <w:rFonts w:ascii="Times New Roman" w:hAnsi="Times New Roman" w:cs="Times New Roman"/>
        </w:rPr>
        <w:t xml:space="preserve">ichologinės tarnybos </w:t>
      </w:r>
      <w:r w:rsidR="00740543" w:rsidRPr="00740543">
        <w:rPr>
          <w:rFonts w:ascii="Times New Roman" w:hAnsi="Times New Roman" w:cs="Times New Roman"/>
        </w:rPr>
        <w:t>arba švietimo pagalbos tarnybos išvadas ir rekomendacijas; v</w:t>
      </w:r>
      <w:r w:rsidR="00391477">
        <w:rPr>
          <w:rFonts w:ascii="Times New Roman" w:hAnsi="Times New Roman" w:cs="Times New Roman"/>
        </w:rPr>
        <w:t>adovaudamasi</w:t>
      </w:r>
      <w:r w:rsidR="00CF5383">
        <w:rPr>
          <w:rFonts w:ascii="Times New Roman" w:hAnsi="Times New Roman" w:cs="Times New Roman"/>
        </w:rPr>
        <w:t>s</w:t>
      </w:r>
      <w:r w:rsidR="00391477">
        <w:rPr>
          <w:rFonts w:ascii="Times New Roman" w:hAnsi="Times New Roman" w:cs="Times New Roman"/>
        </w:rPr>
        <w:t xml:space="preserve"> Mokinių, turinčių </w:t>
      </w:r>
      <w:r w:rsidR="00740543" w:rsidRPr="00740543">
        <w:rPr>
          <w:rFonts w:ascii="Times New Roman" w:hAnsi="Times New Roman" w:cs="Times New Roman"/>
        </w:rPr>
        <w:t>specialiųjų ugdymosi poreikių, ugdymo organizavimo tvarko</w:t>
      </w:r>
      <w:r w:rsidR="00391477">
        <w:rPr>
          <w:rFonts w:ascii="Times New Roman" w:hAnsi="Times New Roman" w:cs="Times New Roman"/>
        </w:rPr>
        <w:t xml:space="preserve">s aprašu, patvirtintu Lietuvos </w:t>
      </w:r>
      <w:r w:rsidR="00740543" w:rsidRPr="00740543">
        <w:rPr>
          <w:rFonts w:ascii="Times New Roman" w:hAnsi="Times New Roman" w:cs="Times New Roman"/>
        </w:rPr>
        <w:t>Respublikos švietimo ir mokslo ministro 2011 m. rugsėjo 30 d. įsaky</w:t>
      </w:r>
      <w:r w:rsidR="00391477">
        <w:rPr>
          <w:rFonts w:ascii="Times New Roman" w:hAnsi="Times New Roman" w:cs="Times New Roman"/>
        </w:rPr>
        <w:t xml:space="preserve">mu Nr. V-1795 (Ţin., 2011, Nr. </w:t>
      </w:r>
      <w:r w:rsidR="00740543" w:rsidRPr="00740543">
        <w:rPr>
          <w:rFonts w:ascii="Times New Roman" w:hAnsi="Times New Roman" w:cs="Times New Roman"/>
        </w:rPr>
        <w:t>122-5771), prireikus gali rengti šių mokinių ugdymo organ</w:t>
      </w:r>
      <w:r>
        <w:rPr>
          <w:rFonts w:ascii="Times New Roman" w:hAnsi="Times New Roman" w:cs="Times New Roman"/>
        </w:rPr>
        <w:t xml:space="preserve">izavimo </w:t>
      </w:r>
      <w:r w:rsidR="00391477">
        <w:rPr>
          <w:rFonts w:ascii="Times New Roman" w:hAnsi="Times New Roman" w:cs="Times New Roman"/>
        </w:rPr>
        <w:t xml:space="preserve"> tvarką: nusprendž</w:t>
      </w:r>
      <w:r w:rsidR="00740543" w:rsidRPr="00740543">
        <w:rPr>
          <w:rFonts w:ascii="Times New Roman" w:hAnsi="Times New Roman" w:cs="Times New Roman"/>
        </w:rPr>
        <w:t>ia dėl specialiųjų ugdymosi poreikių turinčių mok</w:t>
      </w:r>
      <w:r w:rsidR="00391477">
        <w:rPr>
          <w:rFonts w:ascii="Times New Roman" w:hAnsi="Times New Roman" w:cs="Times New Roman"/>
        </w:rPr>
        <w:t xml:space="preserve">inių mokymosi krūvio (planuoja </w:t>
      </w:r>
      <w:r w:rsidR="00740543" w:rsidRPr="00740543">
        <w:rPr>
          <w:rFonts w:ascii="Times New Roman" w:hAnsi="Times New Roman" w:cs="Times New Roman"/>
        </w:rPr>
        <w:t>privalomas, specialiąsias pamokas, specialiąsias pratybas), specialiosi</w:t>
      </w:r>
      <w:r w:rsidR="00391477">
        <w:rPr>
          <w:rFonts w:ascii="Times New Roman" w:hAnsi="Times New Roman" w:cs="Times New Roman"/>
        </w:rPr>
        <w:t xml:space="preserve">os pedagoginės, psichologinės, </w:t>
      </w:r>
      <w:r w:rsidR="00740543" w:rsidRPr="00740543">
        <w:rPr>
          <w:rFonts w:ascii="Times New Roman" w:hAnsi="Times New Roman" w:cs="Times New Roman"/>
        </w:rPr>
        <w:t>socialinės pedagoginės ir (ar) specialiosios pagalbos teikimo,</w:t>
      </w:r>
      <w:r w:rsidR="00391477">
        <w:rPr>
          <w:rFonts w:ascii="Times New Roman" w:hAnsi="Times New Roman" w:cs="Times New Roman"/>
        </w:rPr>
        <w:t xml:space="preserve"> ugdymosi aplinkos pritaikymo, </w:t>
      </w:r>
      <w:r w:rsidR="00740543" w:rsidRPr="00740543">
        <w:rPr>
          <w:rFonts w:ascii="Times New Roman" w:hAnsi="Times New Roman" w:cs="Times New Roman"/>
        </w:rPr>
        <w:t>aprūpinimo ugdymui skirtomis techninės pagalbos priemon</w:t>
      </w:r>
      <w:r w:rsidR="00391477">
        <w:rPr>
          <w:rFonts w:ascii="Times New Roman" w:hAnsi="Times New Roman" w:cs="Times New Roman"/>
        </w:rPr>
        <w:t xml:space="preserve">ėmis ir specialiosiomis mokymo </w:t>
      </w:r>
      <w:r w:rsidR="00740543" w:rsidRPr="00740543">
        <w:rPr>
          <w:rFonts w:ascii="Times New Roman" w:hAnsi="Times New Roman" w:cs="Times New Roman"/>
        </w:rPr>
        <w:t xml:space="preserve">priemonėmis ir pan.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lastRenderedPageBreak/>
        <w:t>41</w:t>
      </w:r>
      <w:r w:rsidR="00740543" w:rsidRPr="00740543">
        <w:rPr>
          <w:rFonts w:ascii="Times New Roman" w:hAnsi="Times New Roman" w:cs="Times New Roman"/>
        </w:rPr>
        <w:t>. Specialiųjų ugdymosi poreikių turintiems mokiniams ugdyti prit</w:t>
      </w:r>
      <w:r w:rsidR="00391477">
        <w:rPr>
          <w:rFonts w:ascii="Times New Roman" w:hAnsi="Times New Roman" w:cs="Times New Roman"/>
        </w:rPr>
        <w:t xml:space="preserve">aiko dalykų Bendrąją programą; </w:t>
      </w:r>
      <w:r w:rsidR="00740543" w:rsidRPr="00740543">
        <w:rPr>
          <w:rFonts w:ascii="Times New Roman" w:hAnsi="Times New Roman" w:cs="Times New Roman"/>
        </w:rPr>
        <w:t>formuoja ugdymo turinį (integralų, pagal dalykus), numato ugdymosi</w:t>
      </w:r>
      <w:r w:rsidR="00391477">
        <w:rPr>
          <w:rFonts w:ascii="Times New Roman" w:hAnsi="Times New Roman" w:cs="Times New Roman"/>
        </w:rPr>
        <w:t xml:space="preserve"> erdves, parenka tinkamiausias </w:t>
      </w:r>
      <w:r w:rsidR="00740543" w:rsidRPr="00740543">
        <w:rPr>
          <w:rFonts w:ascii="Times New Roman" w:hAnsi="Times New Roman" w:cs="Times New Roman"/>
        </w:rPr>
        <w:t>ugdymo organizavimo formas (pamoka, projek</w:t>
      </w:r>
      <w:r w:rsidR="00391477">
        <w:rPr>
          <w:rFonts w:ascii="Times New Roman" w:hAnsi="Times New Roman" w:cs="Times New Roman"/>
        </w:rPr>
        <w:t xml:space="preserve">tinė veikla ar pan.), atsižvelgdamas į kiekvieno </w:t>
      </w:r>
      <w:r w:rsidR="00740543" w:rsidRPr="00740543">
        <w:rPr>
          <w:rFonts w:ascii="Times New Roman" w:hAnsi="Times New Roman" w:cs="Times New Roman"/>
        </w:rPr>
        <w:t>mokinio specialiuosius ugdymosi poreikius, mokinio ir jo tėvų (g</w:t>
      </w:r>
      <w:r>
        <w:rPr>
          <w:rFonts w:ascii="Times New Roman" w:hAnsi="Times New Roman" w:cs="Times New Roman"/>
        </w:rPr>
        <w:t>lobėjų) pageidavimus.</w:t>
      </w:r>
      <w:r w:rsidR="00391477">
        <w:rPr>
          <w:rFonts w:ascii="Times New Roman" w:hAnsi="Times New Roman" w:cs="Times New Roman"/>
        </w:rPr>
        <w:t xml:space="preserve">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42</w:t>
      </w:r>
      <w:r w:rsidR="00391477">
        <w:rPr>
          <w:rFonts w:ascii="Times New Roman" w:hAnsi="Times New Roman" w:cs="Times New Roman"/>
        </w:rPr>
        <w:t xml:space="preserve">. Centre </w:t>
      </w:r>
      <w:r w:rsidR="00740543" w:rsidRPr="00740543">
        <w:rPr>
          <w:rFonts w:ascii="Times New Roman" w:hAnsi="Times New Roman" w:cs="Times New Roman"/>
        </w:rPr>
        <w:t>nesant švietimo pagalbos specialistų</w:t>
      </w:r>
      <w:r w:rsidR="00391477">
        <w:rPr>
          <w:rFonts w:ascii="Times New Roman" w:hAnsi="Times New Roman" w:cs="Times New Roman"/>
        </w:rPr>
        <w:t>,</w:t>
      </w:r>
      <w:r w:rsidR="00740543" w:rsidRPr="00740543">
        <w:rPr>
          <w:rFonts w:ascii="Times New Roman" w:hAnsi="Times New Roman" w:cs="Times New Roman"/>
        </w:rPr>
        <w:t xml:space="preserve"> mokytoją konsultuoja mokyklą aptarnaujančios pedagoginės psichologinės tarnybos ar švietimo pagalbos tarnybos specialistai. </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43</w:t>
      </w:r>
      <w:r w:rsidR="00740543" w:rsidRPr="00740543">
        <w:rPr>
          <w:rFonts w:ascii="Times New Roman" w:hAnsi="Times New Roman" w:cs="Times New Roman"/>
        </w:rPr>
        <w:t>. Organizuodama</w:t>
      </w:r>
      <w:r>
        <w:rPr>
          <w:rFonts w:ascii="Times New Roman" w:hAnsi="Times New Roman" w:cs="Times New Roman"/>
        </w:rPr>
        <w:t>s</w:t>
      </w:r>
      <w:r w:rsidR="00740543" w:rsidRPr="00740543">
        <w:rPr>
          <w:rFonts w:ascii="Times New Roman" w:hAnsi="Times New Roman" w:cs="Times New Roman"/>
        </w:rPr>
        <w:t xml:space="preserve"> mokinių, turinčių specialiųjų ugdymos</w:t>
      </w:r>
      <w:r>
        <w:rPr>
          <w:rFonts w:ascii="Times New Roman" w:hAnsi="Times New Roman" w:cs="Times New Roman"/>
        </w:rPr>
        <w:t>i poreikių</w:t>
      </w:r>
      <w:r w:rsidR="00391477">
        <w:rPr>
          <w:rFonts w:ascii="Times New Roman" w:hAnsi="Times New Roman" w:cs="Times New Roman"/>
        </w:rPr>
        <w:t xml:space="preserve"> ugdymą</w:t>
      </w:r>
      <w:r>
        <w:rPr>
          <w:rFonts w:ascii="Times New Roman" w:hAnsi="Times New Roman" w:cs="Times New Roman"/>
        </w:rPr>
        <w:t>,</w:t>
      </w:r>
      <w:r w:rsidR="00391477">
        <w:rPr>
          <w:rFonts w:ascii="Times New Roman" w:hAnsi="Times New Roman" w:cs="Times New Roman"/>
        </w:rPr>
        <w:t xml:space="preserve"> Centras atsiž</w:t>
      </w:r>
      <w:r>
        <w:rPr>
          <w:rFonts w:ascii="Times New Roman" w:hAnsi="Times New Roman" w:cs="Times New Roman"/>
        </w:rPr>
        <w:t>velgia į Bendrojo ugdymo plano 66 – 70.5 punktus</w:t>
      </w:r>
    </w:p>
    <w:p w:rsidR="002C7151" w:rsidRDefault="002C7151" w:rsidP="00954448">
      <w:pPr>
        <w:spacing w:line="240" w:lineRule="auto"/>
        <w:jc w:val="center"/>
        <w:rPr>
          <w:rFonts w:ascii="Times New Roman" w:hAnsi="Times New Roman" w:cs="Times New Roman"/>
          <w:b/>
        </w:rPr>
      </w:pPr>
    </w:p>
    <w:p w:rsidR="00740543" w:rsidRPr="00954448" w:rsidRDefault="00740543" w:rsidP="00954448">
      <w:pPr>
        <w:spacing w:line="240" w:lineRule="auto"/>
        <w:jc w:val="center"/>
        <w:rPr>
          <w:rFonts w:ascii="Times New Roman" w:hAnsi="Times New Roman" w:cs="Times New Roman"/>
          <w:b/>
        </w:rPr>
      </w:pPr>
      <w:r w:rsidRPr="00954448">
        <w:rPr>
          <w:rFonts w:ascii="Times New Roman" w:hAnsi="Times New Roman" w:cs="Times New Roman"/>
          <w:b/>
        </w:rPr>
        <w:t>II.. MOKINIŲ, TURINČIŲ SPECIALIŲJŲ UGDYMOSI POREIKIŲ, MOKYMOSI</w:t>
      </w:r>
    </w:p>
    <w:p w:rsidR="00740543" w:rsidRPr="00954448" w:rsidRDefault="00740543" w:rsidP="00954448">
      <w:pPr>
        <w:spacing w:line="240" w:lineRule="auto"/>
        <w:jc w:val="center"/>
        <w:rPr>
          <w:rFonts w:ascii="Times New Roman" w:hAnsi="Times New Roman" w:cs="Times New Roman"/>
          <w:b/>
        </w:rPr>
      </w:pPr>
      <w:r w:rsidRPr="00954448">
        <w:rPr>
          <w:rFonts w:ascii="Times New Roman" w:hAnsi="Times New Roman" w:cs="Times New Roman"/>
          <w:b/>
        </w:rPr>
        <w:t>PASIEKIMŲ VERTINIMAS</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44</w:t>
      </w:r>
      <w:r w:rsidR="00740543" w:rsidRPr="00740543">
        <w:rPr>
          <w:rFonts w:ascii="Times New Roman" w:hAnsi="Times New Roman" w:cs="Times New Roman"/>
        </w:rPr>
        <w:t>. Mokinio, kuriam rekomenduota mokytis pritaikius Bendrąją programą arba pagal pr</w:t>
      </w:r>
      <w:r w:rsidR="00954448">
        <w:rPr>
          <w:rFonts w:ascii="Times New Roman" w:hAnsi="Times New Roman" w:cs="Times New Roman"/>
        </w:rPr>
        <w:t xml:space="preserve">adinio </w:t>
      </w:r>
      <w:r w:rsidR="00740543" w:rsidRPr="00740543">
        <w:rPr>
          <w:rFonts w:ascii="Times New Roman" w:hAnsi="Times New Roman" w:cs="Times New Roman"/>
        </w:rPr>
        <w:t xml:space="preserve">ugdymo </w:t>
      </w:r>
      <w:r w:rsidR="00954448">
        <w:rPr>
          <w:rFonts w:ascii="Times New Roman" w:hAnsi="Times New Roman" w:cs="Times New Roman"/>
        </w:rPr>
        <w:t>individualizuotą programą, atsiž</w:t>
      </w:r>
      <w:r w:rsidR="00740543" w:rsidRPr="00740543">
        <w:rPr>
          <w:rFonts w:ascii="Times New Roman" w:hAnsi="Times New Roman" w:cs="Times New Roman"/>
        </w:rPr>
        <w:t>velgiant į programos prita</w:t>
      </w:r>
      <w:r w:rsidR="00954448">
        <w:rPr>
          <w:rFonts w:ascii="Times New Roman" w:hAnsi="Times New Roman" w:cs="Times New Roman"/>
        </w:rPr>
        <w:t xml:space="preserve">ikymo lygį, individualizuotą 15 </w:t>
      </w:r>
      <w:r w:rsidR="00740543" w:rsidRPr="00740543">
        <w:rPr>
          <w:rFonts w:ascii="Times New Roman" w:hAnsi="Times New Roman" w:cs="Times New Roman"/>
        </w:rPr>
        <w:t>pradi</w:t>
      </w:r>
      <w:r w:rsidR="00954448">
        <w:rPr>
          <w:rFonts w:ascii="Times New Roman" w:hAnsi="Times New Roman" w:cs="Times New Roman"/>
        </w:rPr>
        <w:t>nio ugdymo programą mokymosi paž</w:t>
      </w:r>
      <w:r w:rsidR="00740543" w:rsidRPr="00740543">
        <w:rPr>
          <w:rFonts w:ascii="Times New Roman" w:hAnsi="Times New Roman" w:cs="Times New Roman"/>
        </w:rPr>
        <w:t>anga ir pasiekimai ve</w:t>
      </w:r>
      <w:r w:rsidR="00F6184C">
        <w:rPr>
          <w:rFonts w:ascii="Times New Roman" w:hAnsi="Times New Roman" w:cs="Times New Roman"/>
        </w:rPr>
        <w:t xml:space="preserve">rtinami vadovaujantis Bendrojo </w:t>
      </w:r>
      <w:r w:rsidR="00740543" w:rsidRPr="00740543">
        <w:rPr>
          <w:rFonts w:ascii="Times New Roman" w:hAnsi="Times New Roman" w:cs="Times New Roman"/>
        </w:rPr>
        <w:t xml:space="preserve">ugdymo plano 37–39 punktų nuostatomis. </w:t>
      </w:r>
    </w:p>
    <w:p w:rsidR="00740543" w:rsidRPr="00F6184C" w:rsidRDefault="00740543" w:rsidP="00F6184C">
      <w:pPr>
        <w:spacing w:after="120" w:line="240" w:lineRule="auto"/>
        <w:jc w:val="center"/>
        <w:rPr>
          <w:rFonts w:ascii="Times New Roman" w:hAnsi="Times New Roman" w:cs="Times New Roman"/>
          <w:b/>
        </w:rPr>
      </w:pPr>
      <w:r w:rsidRPr="00F6184C">
        <w:rPr>
          <w:rFonts w:ascii="Times New Roman" w:hAnsi="Times New Roman" w:cs="Times New Roman"/>
          <w:b/>
        </w:rPr>
        <w:t>III. PSICHOLOGINĖS PAGALBOS, SPECIALIOSIOS PEDAGOGINĖS</w:t>
      </w:r>
    </w:p>
    <w:p w:rsidR="00740543" w:rsidRPr="00F6184C" w:rsidRDefault="00740543" w:rsidP="00F6184C">
      <w:pPr>
        <w:spacing w:after="120" w:line="240" w:lineRule="auto"/>
        <w:jc w:val="center"/>
        <w:rPr>
          <w:rFonts w:ascii="Times New Roman" w:hAnsi="Times New Roman" w:cs="Times New Roman"/>
          <w:b/>
        </w:rPr>
      </w:pPr>
      <w:r w:rsidRPr="00F6184C">
        <w:rPr>
          <w:rFonts w:ascii="Times New Roman" w:hAnsi="Times New Roman" w:cs="Times New Roman"/>
          <w:b/>
        </w:rPr>
        <w:t>PAGALBOS, SOCIALINĖS PEDAGOGINĖS PAGALBOS IR</w:t>
      </w:r>
    </w:p>
    <w:p w:rsidR="00740543" w:rsidRPr="00F6184C" w:rsidRDefault="00740543" w:rsidP="00F6184C">
      <w:pPr>
        <w:spacing w:after="120" w:line="240" w:lineRule="auto"/>
        <w:jc w:val="center"/>
        <w:rPr>
          <w:rFonts w:ascii="Times New Roman" w:hAnsi="Times New Roman" w:cs="Times New Roman"/>
          <w:b/>
        </w:rPr>
      </w:pPr>
      <w:r w:rsidRPr="00F6184C">
        <w:rPr>
          <w:rFonts w:ascii="Times New Roman" w:hAnsi="Times New Roman" w:cs="Times New Roman"/>
          <w:b/>
        </w:rPr>
        <w:t>SPECIALIOSIOS</w:t>
      </w:r>
    </w:p>
    <w:p w:rsidR="00740543" w:rsidRPr="00F6184C" w:rsidRDefault="00740543" w:rsidP="00F6184C">
      <w:pPr>
        <w:spacing w:after="120" w:line="240" w:lineRule="auto"/>
        <w:jc w:val="center"/>
        <w:rPr>
          <w:rFonts w:ascii="Times New Roman" w:hAnsi="Times New Roman" w:cs="Times New Roman"/>
          <w:b/>
        </w:rPr>
      </w:pPr>
      <w:r w:rsidRPr="00F6184C">
        <w:rPr>
          <w:rFonts w:ascii="Times New Roman" w:hAnsi="Times New Roman" w:cs="Times New Roman"/>
          <w:b/>
        </w:rPr>
        <w:t>PAGALBOS TEIKIMAS</w:t>
      </w:r>
    </w:p>
    <w:p w:rsidR="00740543" w:rsidRPr="00740543" w:rsidRDefault="002C7151" w:rsidP="00740543">
      <w:pPr>
        <w:spacing w:line="240" w:lineRule="auto"/>
        <w:rPr>
          <w:rFonts w:ascii="Times New Roman" w:hAnsi="Times New Roman" w:cs="Times New Roman"/>
        </w:rPr>
      </w:pPr>
      <w:r>
        <w:rPr>
          <w:rFonts w:ascii="Times New Roman" w:hAnsi="Times New Roman" w:cs="Times New Roman"/>
        </w:rPr>
        <w:t>45</w:t>
      </w:r>
      <w:r w:rsidR="00740543" w:rsidRPr="00740543">
        <w:rPr>
          <w:rFonts w:ascii="Times New Roman" w:hAnsi="Times New Roman" w:cs="Times New Roman"/>
        </w:rPr>
        <w:t>. Psichologinė pagalba, specialioji pedagoginė pagalba,</w:t>
      </w:r>
      <w:r w:rsidR="00F6184C">
        <w:rPr>
          <w:rFonts w:ascii="Times New Roman" w:hAnsi="Times New Roman" w:cs="Times New Roman"/>
        </w:rPr>
        <w:t xml:space="preserve"> socialinė pedagoginė pagalba, </w:t>
      </w:r>
      <w:r w:rsidR="00740543" w:rsidRPr="00740543">
        <w:rPr>
          <w:rFonts w:ascii="Times New Roman" w:hAnsi="Times New Roman" w:cs="Times New Roman"/>
        </w:rPr>
        <w:t>specialioji pagalba teikiamos vadovaujantis Psichologinės pa</w:t>
      </w:r>
      <w:r w:rsidR="00F6184C">
        <w:rPr>
          <w:rFonts w:ascii="Times New Roman" w:hAnsi="Times New Roman" w:cs="Times New Roman"/>
        </w:rPr>
        <w:t xml:space="preserve">galbos teikimo tvarkos aprašu, </w:t>
      </w:r>
      <w:r w:rsidR="00740543" w:rsidRPr="00740543">
        <w:rPr>
          <w:rFonts w:ascii="Times New Roman" w:hAnsi="Times New Roman" w:cs="Times New Roman"/>
        </w:rPr>
        <w:t>patvirtintu Lietuvos Respublikos švietimo ir mokslo ministro 2</w:t>
      </w:r>
      <w:r w:rsidR="00F6184C">
        <w:rPr>
          <w:rFonts w:ascii="Times New Roman" w:hAnsi="Times New Roman" w:cs="Times New Roman"/>
        </w:rPr>
        <w:t>011 m. liepos 5 d. įsakymu Nr. V-1215 (Ž</w:t>
      </w:r>
      <w:r w:rsidR="00740543" w:rsidRPr="00740543">
        <w:rPr>
          <w:rFonts w:ascii="Times New Roman" w:hAnsi="Times New Roman" w:cs="Times New Roman"/>
        </w:rPr>
        <w:t>in., 2011, Nr. 88-4220), Specialiosios pedagoginės pa</w:t>
      </w:r>
      <w:r w:rsidR="00F6184C">
        <w:rPr>
          <w:rFonts w:ascii="Times New Roman" w:hAnsi="Times New Roman" w:cs="Times New Roman"/>
        </w:rPr>
        <w:t xml:space="preserve">galbos teikimo tvarkos aprašu, </w:t>
      </w:r>
      <w:r w:rsidR="00740543" w:rsidRPr="00740543">
        <w:rPr>
          <w:rFonts w:ascii="Times New Roman" w:hAnsi="Times New Roman" w:cs="Times New Roman"/>
        </w:rPr>
        <w:t>patvirtintu Lietuvos Respublikos švietimo ir mokslo ministro 2</w:t>
      </w:r>
      <w:r w:rsidR="00F6184C">
        <w:rPr>
          <w:rFonts w:ascii="Times New Roman" w:hAnsi="Times New Roman" w:cs="Times New Roman"/>
        </w:rPr>
        <w:t>011 m. liepos 8 d. įsakymu Nr. V-1228 (Ž</w:t>
      </w:r>
      <w:r w:rsidR="00740543" w:rsidRPr="00740543">
        <w:rPr>
          <w:rFonts w:ascii="Times New Roman" w:hAnsi="Times New Roman" w:cs="Times New Roman"/>
        </w:rPr>
        <w:t>in., 2011, Nr. 92-4395), Socialinės pedagoginės pa</w:t>
      </w:r>
      <w:r w:rsidR="00F6184C">
        <w:rPr>
          <w:rFonts w:ascii="Times New Roman" w:hAnsi="Times New Roman" w:cs="Times New Roman"/>
        </w:rPr>
        <w:t xml:space="preserve">galbos teikimo tvarkos aprašu, </w:t>
      </w:r>
      <w:r w:rsidR="00740543" w:rsidRPr="00740543">
        <w:rPr>
          <w:rFonts w:ascii="Times New Roman" w:hAnsi="Times New Roman" w:cs="Times New Roman"/>
        </w:rPr>
        <w:t xml:space="preserve">patvirtintu Lietuvos Respublikos švietimo ir mokslo ministro </w:t>
      </w:r>
      <w:r w:rsidR="00F6184C">
        <w:rPr>
          <w:rFonts w:ascii="Times New Roman" w:hAnsi="Times New Roman" w:cs="Times New Roman"/>
        </w:rPr>
        <w:t xml:space="preserve">2004 m. birţelio 15 d. įsakymu </w:t>
      </w:r>
      <w:r w:rsidR="00740543" w:rsidRPr="00740543">
        <w:rPr>
          <w:rFonts w:ascii="Times New Roman" w:hAnsi="Times New Roman" w:cs="Times New Roman"/>
        </w:rPr>
        <w:t>Nr. IS</w:t>
      </w:r>
      <w:r w:rsidR="00F6184C">
        <w:rPr>
          <w:rFonts w:ascii="Times New Roman" w:hAnsi="Times New Roman" w:cs="Times New Roman"/>
        </w:rPr>
        <w:t>AK- 941 (Ž</w:t>
      </w:r>
      <w:r w:rsidR="00740543" w:rsidRPr="00740543">
        <w:rPr>
          <w:rFonts w:ascii="Times New Roman" w:hAnsi="Times New Roman" w:cs="Times New Roman"/>
        </w:rPr>
        <w:t xml:space="preserve">in., 2004, Nr. 100-3729; 2011, Nr. 99-4675), </w:t>
      </w:r>
      <w:r w:rsidR="00F6184C">
        <w:rPr>
          <w:rFonts w:ascii="Times New Roman" w:hAnsi="Times New Roman" w:cs="Times New Roman"/>
        </w:rPr>
        <w:t xml:space="preserve">Specialiosios pagalbos teikimo </w:t>
      </w:r>
      <w:r w:rsidR="00740543" w:rsidRPr="00740543">
        <w:rPr>
          <w:rFonts w:ascii="Times New Roman" w:hAnsi="Times New Roman" w:cs="Times New Roman"/>
        </w:rPr>
        <w:t>mokyklose (išskyrus aukštąsias mokyklas) tvarkos aprašu, pa</w:t>
      </w:r>
      <w:r w:rsidR="00F6184C">
        <w:rPr>
          <w:rFonts w:ascii="Times New Roman" w:hAnsi="Times New Roman" w:cs="Times New Roman"/>
        </w:rPr>
        <w:t xml:space="preserve">tvirtintu Lietuvos Respublikos </w:t>
      </w:r>
      <w:r w:rsidR="00740543" w:rsidRPr="00740543">
        <w:rPr>
          <w:rFonts w:ascii="Times New Roman" w:hAnsi="Times New Roman" w:cs="Times New Roman"/>
        </w:rPr>
        <w:t>švietimo ir mokslo ministro 2011 m. l</w:t>
      </w:r>
      <w:r w:rsidR="00F6184C">
        <w:rPr>
          <w:rFonts w:ascii="Times New Roman" w:hAnsi="Times New Roman" w:cs="Times New Roman"/>
        </w:rPr>
        <w:t>iepos 8 d. įsakymu Nr. V-1229 (Ž</w:t>
      </w:r>
      <w:r w:rsidR="00740543" w:rsidRPr="00740543">
        <w:rPr>
          <w:rFonts w:ascii="Times New Roman" w:hAnsi="Times New Roman" w:cs="Times New Roman"/>
        </w:rPr>
        <w:t xml:space="preserve">in., 2011, Nr. 92 -4396). </w:t>
      </w:r>
    </w:p>
    <w:p w:rsidR="00740543" w:rsidRPr="00740543" w:rsidRDefault="002C7151" w:rsidP="00F6184C">
      <w:pPr>
        <w:spacing w:line="240" w:lineRule="auto"/>
        <w:rPr>
          <w:rFonts w:ascii="Times New Roman" w:hAnsi="Times New Roman" w:cs="Times New Roman"/>
        </w:rPr>
      </w:pPr>
      <w:r>
        <w:rPr>
          <w:rFonts w:ascii="Times New Roman" w:hAnsi="Times New Roman" w:cs="Times New Roman"/>
        </w:rPr>
        <w:t>46</w:t>
      </w:r>
      <w:r w:rsidR="00740543" w:rsidRPr="00740543">
        <w:rPr>
          <w:rFonts w:ascii="Times New Roman" w:hAnsi="Times New Roman" w:cs="Times New Roman"/>
        </w:rPr>
        <w:t xml:space="preserve">. </w:t>
      </w:r>
      <w:r w:rsidR="00F6184C">
        <w:rPr>
          <w:rFonts w:ascii="Times New Roman" w:hAnsi="Times New Roman" w:cs="Times New Roman"/>
        </w:rPr>
        <w:t xml:space="preserve">Centre </w:t>
      </w:r>
      <w:r w:rsidR="00740543" w:rsidRPr="00740543">
        <w:rPr>
          <w:rFonts w:ascii="Times New Roman" w:hAnsi="Times New Roman" w:cs="Times New Roman"/>
        </w:rPr>
        <w:t>nesant specialiojo pedagogo (tiflopeda</w:t>
      </w:r>
      <w:r w:rsidR="00F6184C">
        <w:rPr>
          <w:rFonts w:ascii="Times New Roman" w:hAnsi="Times New Roman" w:cs="Times New Roman"/>
        </w:rPr>
        <w:t xml:space="preserve">gogo, surdopedagogo, logopedo) </w:t>
      </w:r>
      <w:r w:rsidR="00740543" w:rsidRPr="00740543">
        <w:rPr>
          <w:rFonts w:ascii="Times New Roman" w:hAnsi="Times New Roman" w:cs="Times New Roman"/>
        </w:rPr>
        <w:t>kiekvienam specialiųjų ugdymosi poreikių turinčiam mokiniui</w:t>
      </w:r>
      <w:r w:rsidR="00F6184C">
        <w:rPr>
          <w:rFonts w:ascii="Times New Roman" w:hAnsi="Times New Roman" w:cs="Times New Roman"/>
        </w:rPr>
        <w:t>, kuriam buvo suteikta</w:t>
      </w:r>
      <w:r w:rsidR="00740543" w:rsidRPr="00740543">
        <w:rPr>
          <w:rFonts w:ascii="Times New Roman" w:hAnsi="Times New Roman" w:cs="Times New Roman"/>
        </w:rPr>
        <w:t xml:space="preserve"> papildomą specialiąją</w:t>
      </w:r>
      <w:r w:rsidR="00F6184C">
        <w:rPr>
          <w:rFonts w:ascii="Times New Roman" w:hAnsi="Times New Roman" w:cs="Times New Roman"/>
        </w:rPr>
        <w:t xml:space="preserve"> pedagoginę pagalbą, </w:t>
      </w:r>
    </w:p>
    <w:p w:rsidR="00740543" w:rsidRPr="00740543" w:rsidRDefault="00740543" w:rsidP="00740543">
      <w:pPr>
        <w:spacing w:line="240" w:lineRule="auto"/>
        <w:rPr>
          <w:rFonts w:ascii="Times New Roman" w:hAnsi="Times New Roman" w:cs="Times New Roman"/>
        </w:rPr>
      </w:pPr>
    </w:p>
    <w:sectPr w:rsidR="00740543" w:rsidRPr="007405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43"/>
    <w:rsid w:val="001A6A90"/>
    <w:rsid w:val="00272203"/>
    <w:rsid w:val="002C7151"/>
    <w:rsid w:val="00391477"/>
    <w:rsid w:val="00407F95"/>
    <w:rsid w:val="00413626"/>
    <w:rsid w:val="004A7EBB"/>
    <w:rsid w:val="004B4F2E"/>
    <w:rsid w:val="00582181"/>
    <w:rsid w:val="005A4304"/>
    <w:rsid w:val="005D0014"/>
    <w:rsid w:val="005D7E51"/>
    <w:rsid w:val="00626D63"/>
    <w:rsid w:val="0065154B"/>
    <w:rsid w:val="00682185"/>
    <w:rsid w:val="00682F4F"/>
    <w:rsid w:val="006D7606"/>
    <w:rsid w:val="007376A7"/>
    <w:rsid w:val="00740543"/>
    <w:rsid w:val="00750BB6"/>
    <w:rsid w:val="0082143E"/>
    <w:rsid w:val="00865DAC"/>
    <w:rsid w:val="00877D50"/>
    <w:rsid w:val="0088450D"/>
    <w:rsid w:val="008B2EA4"/>
    <w:rsid w:val="0090610A"/>
    <w:rsid w:val="00921CEA"/>
    <w:rsid w:val="00954448"/>
    <w:rsid w:val="00AE5B58"/>
    <w:rsid w:val="00B00DD1"/>
    <w:rsid w:val="00C051A4"/>
    <w:rsid w:val="00C150D5"/>
    <w:rsid w:val="00C62413"/>
    <w:rsid w:val="00C62625"/>
    <w:rsid w:val="00CF5383"/>
    <w:rsid w:val="00D74523"/>
    <w:rsid w:val="00DA5582"/>
    <w:rsid w:val="00DF7EC1"/>
    <w:rsid w:val="00E12925"/>
    <w:rsid w:val="00E90E6E"/>
    <w:rsid w:val="00E95357"/>
    <w:rsid w:val="00EF7AAC"/>
    <w:rsid w:val="00F046DB"/>
    <w:rsid w:val="00F07D4B"/>
    <w:rsid w:val="00F60444"/>
    <w:rsid w:val="00F6184C"/>
    <w:rsid w:val="00FA3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AFEB0-59F8-464F-93A6-ADA96BF6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4C"/>
    <w:rPr>
      <w:rFonts w:ascii="Segoe UI" w:hAnsi="Segoe UI" w:cs="Segoe UI"/>
      <w:sz w:val="18"/>
      <w:szCs w:val="18"/>
    </w:rPr>
  </w:style>
  <w:style w:type="paragraph" w:customStyle="1" w:styleId="centrbold">
    <w:name w:val="centrbold"/>
    <w:basedOn w:val="Normal"/>
    <w:rsid w:val="0041362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17508</Words>
  <Characters>9980</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2014-10-07T06:40:00Z</cp:lastPrinted>
  <dcterms:created xsi:type="dcterms:W3CDTF">2014-09-05T09:33:00Z</dcterms:created>
  <dcterms:modified xsi:type="dcterms:W3CDTF">2014-10-07T06:41:00Z</dcterms:modified>
</cp:coreProperties>
</file>